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A6AA" w14:textId="19B2084A" w:rsidR="001757B8" w:rsidRDefault="00BF31CB" w:rsidP="001757B8">
      <w:pPr>
        <w:suppressLineNumbers/>
        <w:jc w:val="left"/>
        <w:rPr>
          <w:rFonts w:ascii="Calibri" w:eastAsia="Arial Unicode MS" w:hAnsi="Calibri" w:cs="Calibri"/>
          <w:i w:val="0"/>
          <w:color w:val="auto"/>
        </w:rPr>
      </w:pPr>
      <w:r w:rsidRPr="00E4154C">
        <w:rPr>
          <w:rFonts w:ascii="Calibri" w:hAnsi="Calibri" w:cs="Calibri"/>
          <w:noProof/>
        </w:rPr>
        <w:drawing>
          <wp:anchor distT="0" distB="0" distL="114300" distR="114300" simplePos="0" relativeHeight="251658240" behindDoc="0" locked="0" layoutInCell="1" allowOverlap="1" wp14:anchorId="4BDA7288" wp14:editId="4F6BE4D8">
            <wp:simplePos x="0" y="0"/>
            <wp:positionH relativeFrom="column">
              <wp:posOffset>3156585</wp:posOffset>
            </wp:positionH>
            <wp:positionV relativeFrom="paragraph">
              <wp:posOffset>304</wp:posOffset>
            </wp:positionV>
            <wp:extent cx="508635" cy="508635"/>
            <wp:effectExtent l="0" t="0" r="5715" b="5715"/>
            <wp:wrapSquare wrapText="bothSides"/>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F4D011" w14:textId="5D9DB6A2" w:rsidR="001757B8" w:rsidRDefault="001757B8" w:rsidP="001757B8">
      <w:pPr>
        <w:suppressLineNumbers/>
        <w:jc w:val="left"/>
        <w:rPr>
          <w:rFonts w:ascii="Calibri" w:eastAsia="Arial Unicode MS" w:hAnsi="Calibri" w:cs="Calibri"/>
          <w:i w:val="0"/>
          <w:color w:val="auto"/>
        </w:rPr>
      </w:pPr>
    </w:p>
    <w:p w14:paraId="347CDC56" w14:textId="351DAA5B" w:rsidR="00716430" w:rsidRPr="00790D58" w:rsidRDefault="00D05B97" w:rsidP="00535139">
      <w:pPr>
        <w:suppressLineNumbers/>
        <w:spacing w:after="0" w:line="240" w:lineRule="auto"/>
        <w:ind w:left="0" w:right="0" w:firstLine="0"/>
        <w:jc w:val="center"/>
        <w:rPr>
          <w:rFonts w:ascii="Calibri" w:eastAsia="Arial Unicode MS" w:hAnsi="Calibri" w:cs="Calibri"/>
          <w:i w:val="0"/>
          <w:kern w:val="2"/>
          <w:sz w:val="16"/>
          <w:szCs w:val="16"/>
          <w:lang w:eastAsia="hi-IN" w:bidi="hi-IN"/>
        </w:rPr>
      </w:pPr>
      <w:bookmarkStart w:id="0" w:name="docs-internal-guid-eac9f7b6-7fff-5abf-63"/>
      <w:bookmarkEnd w:id="0"/>
      <w:r w:rsidRPr="00790D58">
        <w:rPr>
          <w:rFonts w:ascii="Calibri" w:eastAsia="Arial Unicode MS" w:hAnsi="Calibri" w:cs="Calibri"/>
          <w:i w:val="0"/>
          <w:kern w:val="2"/>
          <w:sz w:val="16"/>
          <w:szCs w:val="16"/>
          <w:lang w:eastAsia="hi-IN" w:bidi="hi-IN"/>
        </w:rPr>
        <w:t>MINISTÉRIO DO TRABALHO E PREVIDÊNCIA</w:t>
      </w:r>
    </w:p>
    <w:p w14:paraId="5AE63921" w14:textId="4D2A876C" w:rsidR="00716430" w:rsidRPr="00790D58" w:rsidRDefault="00716430" w:rsidP="00535139">
      <w:pPr>
        <w:suppressLineNumbers/>
        <w:spacing w:after="0" w:line="240" w:lineRule="auto"/>
        <w:ind w:left="0" w:right="0" w:firstLine="0"/>
        <w:jc w:val="center"/>
        <w:rPr>
          <w:rFonts w:ascii="Calibri" w:eastAsia="Arial Unicode MS" w:hAnsi="Calibri" w:cs="Calibri"/>
          <w:i w:val="0"/>
          <w:kern w:val="2"/>
          <w:sz w:val="16"/>
          <w:szCs w:val="16"/>
          <w:lang w:eastAsia="hi-IN" w:bidi="hi-IN"/>
        </w:rPr>
      </w:pPr>
      <w:r w:rsidRPr="00790D58">
        <w:rPr>
          <w:rFonts w:ascii="Calibri" w:eastAsia="Arial Unicode MS" w:hAnsi="Calibri" w:cs="Calibri"/>
          <w:i w:val="0"/>
          <w:kern w:val="2"/>
          <w:sz w:val="16"/>
          <w:szCs w:val="16"/>
          <w:lang w:eastAsia="hi-IN" w:bidi="hi-IN"/>
        </w:rPr>
        <w:t>Secretaria Executiva</w:t>
      </w:r>
    </w:p>
    <w:p w14:paraId="416D9CC7" w14:textId="452DD18D" w:rsidR="009E1F80" w:rsidRPr="00790D58" w:rsidRDefault="009E1F80" w:rsidP="00535139">
      <w:pPr>
        <w:suppressLineNumbers/>
        <w:spacing w:after="0" w:line="240" w:lineRule="auto"/>
        <w:ind w:left="0" w:right="0" w:firstLine="0"/>
        <w:jc w:val="center"/>
        <w:rPr>
          <w:rFonts w:ascii="Calibri" w:eastAsia="Arial Unicode MS" w:hAnsi="Calibri" w:cs="Calibri"/>
          <w:i w:val="0"/>
          <w:kern w:val="2"/>
          <w:sz w:val="16"/>
          <w:szCs w:val="16"/>
          <w:lang w:eastAsia="hi-IN" w:bidi="hi-IN"/>
        </w:rPr>
      </w:pPr>
      <w:r w:rsidRPr="00790D58">
        <w:rPr>
          <w:rFonts w:ascii="Calibri" w:eastAsia="Arial Unicode MS" w:hAnsi="Calibri" w:cs="Calibri"/>
          <w:i w:val="0"/>
          <w:kern w:val="2"/>
          <w:sz w:val="16"/>
          <w:szCs w:val="16"/>
          <w:lang w:eastAsia="hi-IN" w:bidi="hi-IN"/>
        </w:rPr>
        <w:t>Assessoria Especial e Análise Técnica</w:t>
      </w:r>
    </w:p>
    <w:p w14:paraId="12551FC7" w14:textId="333C44BC" w:rsidR="006D32A4" w:rsidRPr="00790D58" w:rsidRDefault="00D05B97" w:rsidP="00535139">
      <w:pPr>
        <w:suppressLineNumbers/>
        <w:spacing w:after="213" w:line="240" w:lineRule="auto"/>
        <w:ind w:left="0" w:right="0" w:firstLine="0"/>
        <w:jc w:val="center"/>
        <w:rPr>
          <w:rFonts w:ascii="Calibri" w:hAnsi="Calibri" w:cs="Calibri"/>
          <w:i w:val="0"/>
          <w:iCs/>
          <w:sz w:val="16"/>
          <w:szCs w:val="16"/>
        </w:rPr>
      </w:pPr>
      <w:r w:rsidRPr="00790D58">
        <w:rPr>
          <w:rFonts w:ascii="Calibri" w:eastAsia="Arial Unicode MS" w:hAnsi="Calibri" w:cs="Calibri"/>
          <w:i w:val="0"/>
          <w:kern w:val="2"/>
          <w:sz w:val="16"/>
          <w:szCs w:val="16"/>
          <w:lang w:eastAsia="hi-IN" w:bidi="hi-IN"/>
        </w:rPr>
        <w:t>Coordenação-Geral de Apoio aos Órgãos Colegiados</w:t>
      </w:r>
    </w:p>
    <w:p w14:paraId="3E9F2835" w14:textId="6113BD91" w:rsidR="005534D3" w:rsidRPr="00E4154C" w:rsidRDefault="005534D3" w:rsidP="00790D58">
      <w:pPr>
        <w:suppressLineNumbers/>
        <w:spacing w:after="213" w:line="259" w:lineRule="auto"/>
        <w:ind w:left="0" w:right="0" w:firstLine="0"/>
        <w:jc w:val="center"/>
        <w:rPr>
          <w:rFonts w:ascii="Calibri" w:hAnsi="Calibri" w:cs="Calibri"/>
        </w:rPr>
      </w:pPr>
      <w:r w:rsidRPr="00E4154C">
        <w:rPr>
          <w:rFonts w:ascii="Calibri" w:hAnsi="Calibri" w:cs="Calibri"/>
          <w:b/>
          <w:i w:val="0"/>
          <w:iCs/>
          <w:sz w:val="20"/>
          <w:szCs w:val="20"/>
        </w:rPr>
        <w:t xml:space="preserve"> </w:t>
      </w:r>
    </w:p>
    <w:p w14:paraId="72C0F29C" w14:textId="1C6B46CE" w:rsidR="005534D3" w:rsidRPr="00535139" w:rsidRDefault="00535139" w:rsidP="005342B2">
      <w:pPr>
        <w:suppressLineNumbers/>
        <w:spacing w:after="0" w:line="259" w:lineRule="auto"/>
        <w:ind w:left="4" w:right="0" w:firstLine="0"/>
        <w:jc w:val="center"/>
        <w:rPr>
          <w:rFonts w:ascii="Calibri" w:hAnsi="Calibri" w:cs="Calibri"/>
          <w:sz w:val="24"/>
          <w:szCs w:val="24"/>
        </w:rPr>
      </w:pPr>
      <w:r>
        <w:rPr>
          <w:rFonts w:ascii="Calibri" w:hAnsi="Calibri" w:cs="Calibri"/>
          <w:b/>
          <w:i w:val="0"/>
          <w:sz w:val="24"/>
          <w:szCs w:val="24"/>
        </w:rPr>
        <w:t xml:space="preserve">Ata da </w:t>
      </w:r>
      <w:r w:rsidR="005534D3" w:rsidRPr="00535139">
        <w:rPr>
          <w:rFonts w:ascii="Calibri" w:hAnsi="Calibri" w:cs="Calibri"/>
          <w:b/>
          <w:i w:val="0"/>
          <w:sz w:val="24"/>
          <w:szCs w:val="24"/>
        </w:rPr>
        <w:t>2</w:t>
      </w:r>
      <w:r w:rsidR="009E1F80" w:rsidRPr="00535139">
        <w:rPr>
          <w:rFonts w:ascii="Calibri" w:hAnsi="Calibri" w:cs="Calibri"/>
          <w:b/>
          <w:i w:val="0"/>
          <w:sz w:val="24"/>
          <w:szCs w:val="24"/>
        </w:rPr>
        <w:t>92</w:t>
      </w:r>
      <w:r w:rsidR="005534D3" w:rsidRPr="00535139">
        <w:rPr>
          <w:rFonts w:ascii="Calibri" w:hAnsi="Calibri" w:cs="Calibri"/>
          <w:b/>
          <w:i w:val="0"/>
          <w:sz w:val="24"/>
          <w:szCs w:val="24"/>
        </w:rPr>
        <w:t>ª REUNIÃO ORDINÁRIA DO</w:t>
      </w:r>
      <w:r w:rsidR="00CF04F8" w:rsidRPr="00535139">
        <w:rPr>
          <w:rFonts w:ascii="Calibri" w:hAnsi="Calibri" w:cs="Calibri"/>
          <w:b/>
          <w:i w:val="0"/>
          <w:sz w:val="24"/>
          <w:szCs w:val="24"/>
        </w:rPr>
        <w:t xml:space="preserve"> </w:t>
      </w:r>
      <w:r w:rsidR="005534D3" w:rsidRPr="00535139">
        <w:rPr>
          <w:rFonts w:ascii="Calibri" w:hAnsi="Calibri" w:cs="Calibri"/>
          <w:b/>
          <w:i w:val="0"/>
          <w:sz w:val="24"/>
          <w:szCs w:val="24"/>
        </w:rPr>
        <w:t xml:space="preserve">CONSELHO NACIONAL </w:t>
      </w:r>
      <w:r w:rsidR="00F47152" w:rsidRPr="00535139">
        <w:rPr>
          <w:rFonts w:ascii="Calibri" w:hAnsi="Calibri" w:cs="Calibri"/>
          <w:b/>
          <w:i w:val="0"/>
          <w:sz w:val="24"/>
          <w:szCs w:val="24"/>
        </w:rPr>
        <w:t>D</w:t>
      </w:r>
      <w:r w:rsidR="005534D3" w:rsidRPr="00535139">
        <w:rPr>
          <w:rFonts w:ascii="Calibri" w:hAnsi="Calibri" w:cs="Calibri"/>
          <w:b/>
          <w:i w:val="0"/>
          <w:sz w:val="24"/>
          <w:szCs w:val="24"/>
        </w:rPr>
        <w:t>E PREVIDÊNCIA</w:t>
      </w:r>
      <w:r w:rsidR="00671C8D" w:rsidRPr="00535139">
        <w:rPr>
          <w:rFonts w:ascii="Calibri" w:hAnsi="Calibri" w:cs="Calibri"/>
          <w:b/>
          <w:i w:val="0"/>
          <w:sz w:val="24"/>
          <w:szCs w:val="24"/>
        </w:rPr>
        <w:t xml:space="preserve"> SOCIAL</w:t>
      </w:r>
      <w:r w:rsidR="00EF0DDB" w:rsidRPr="00535139">
        <w:rPr>
          <w:rFonts w:ascii="Calibri" w:hAnsi="Calibri" w:cs="Calibri"/>
          <w:b/>
          <w:i w:val="0"/>
          <w:sz w:val="24"/>
          <w:szCs w:val="24"/>
        </w:rPr>
        <w:t xml:space="preserve"> </w:t>
      </w:r>
      <w:r w:rsidR="00B80ADF" w:rsidRPr="00535139">
        <w:rPr>
          <w:rFonts w:ascii="Calibri" w:hAnsi="Calibri" w:cs="Calibri"/>
          <w:b/>
          <w:i w:val="0"/>
          <w:sz w:val="24"/>
          <w:szCs w:val="24"/>
        </w:rPr>
        <w:t xml:space="preserve">- </w:t>
      </w:r>
      <w:r w:rsidR="005534D3" w:rsidRPr="00535139">
        <w:rPr>
          <w:rFonts w:ascii="Calibri" w:hAnsi="Calibri" w:cs="Calibri"/>
          <w:b/>
          <w:i w:val="0"/>
          <w:sz w:val="24"/>
          <w:szCs w:val="24"/>
        </w:rPr>
        <w:t>CNP</w:t>
      </w:r>
      <w:r w:rsidR="00671C8D" w:rsidRPr="00535139">
        <w:rPr>
          <w:rFonts w:ascii="Calibri" w:hAnsi="Calibri" w:cs="Calibri"/>
          <w:b/>
          <w:i w:val="0"/>
          <w:sz w:val="24"/>
          <w:szCs w:val="24"/>
        </w:rPr>
        <w:t>S</w:t>
      </w:r>
    </w:p>
    <w:p w14:paraId="03154752" w14:textId="55209BF5" w:rsidR="00CA4152" w:rsidRPr="00790D58" w:rsidRDefault="00FF2597" w:rsidP="00790D58">
      <w:pPr>
        <w:spacing w:before="240" w:after="0"/>
        <w:ind w:left="0" w:right="0" w:firstLine="0"/>
        <w:rPr>
          <w:rFonts w:asciiTheme="minorHAnsi" w:hAnsiTheme="minorHAnsi" w:cstheme="minorHAnsi"/>
          <w:i w:val="0"/>
          <w:color w:val="auto"/>
        </w:rPr>
      </w:pPr>
      <w:r w:rsidRPr="00790D58">
        <w:rPr>
          <w:rFonts w:asciiTheme="minorHAnsi" w:hAnsiTheme="minorHAnsi" w:cstheme="minorHAnsi"/>
          <w:i w:val="0"/>
          <w:color w:val="auto"/>
        </w:rPr>
        <w:t xml:space="preserve">Aos </w:t>
      </w:r>
      <w:r w:rsidRPr="00790D58">
        <w:rPr>
          <w:rFonts w:asciiTheme="minorHAnsi" w:hAnsiTheme="minorHAnsi" w:cstheme="minorHAnsi"/>
          <w:i w:val="0"/>
          <w:color w:val="auto"/>
        </w:rPr>
        <w:t xml:space="preserve">três </w:t>
      </w:r>
      <w:r w:rsidRPr="00790D58">
        <w:rPr>
          <w:rFonts w:asciiTheme="minorHAnsi" w:hAnsiTheme="minorHAnsi" w:cstheme="minorHAnsi"/>
          <w:i w:val="0"/>
          <w:color w:val="auto"/>
        </w:rPr>
        <w:t xml:space="preserve">dias do mês de </w:t>
      </w:r>
      <w:r w:rsidRPr="00790D58">
        <w:rPr>
          <w:rFonts w:asciiTheme="minorHAnsi" w:hAnsiTheme="minorHAnsi" w:cstheme="minorHAnsi"/>
          <w:i w:val="0"/>
          <w:color w:val="auto"/>
        </w:rPr>
        <w:t>novembro</w:t>
      </w:r>
      <w:r w:rsidRPr="00790D58">
        <w:rPr>
          <w:rFonts w:asciiTheme="minorHAnsi" w:hAnsiTheme="minorHAnsi" w:cstheme="minorHAnsi"/>
          <w:i w:val="0"/>
          <w:color w:val="auto"/>
        </w:rPr>
        <w:t xml:space="preserve"> de dois mil e vinte e dois, às 09h30, por meio de videoconferência, sob a condução do Secretário Executivo do Ministério do Trabalho e Previdência e Presidente Substituto do CNPS,</w:t>
      </w:r>
      <w:r w:rsidRPr="00790D58">
        <w:rPr>
          <w:rFonts w:asciiTheme="minorHAnsi" w:hAnsiTheme="minorHAnsi" w:cstheme="minorHAnsi"/>
          <w:i w:val="0"/>
          <w:color w:val="auto"/>
        </w:rPr>
        <w:t xml:space="preserve"> </w:t>
      </w:r>
      <w:r w:rsidRPr="00790D58">
        <w:rPr>
          <w:rFonts w:asciiTheme="minorHAnsi" w:hAnsiTheme="minorHAnsi" w:cstheme="minorHAnsi"/>
          <w:i w:val="0"/>
          <w:color w:val="auto"/>
        </w:rPr>
        <w:t xml:space="preserve">o </w:t>
      </w:r>
      <w:r w:rsidRPr="00790D58">
        <w:rPr>
          <w:rFonts w:asciiTheme="minorHAnsi" w:hAnsiTheme="minorHAnsi" w:cstheme="minorHAnsi"/>
          <w:b/>
          <w:bCs/>
          <w:i w:val="0"/>
          <w:color w:val="auto"/>
        </w:rPr>
        <w:t>Sr. Lucio Rodrigues Capelletto</w:t>
      </w:r>
      <w:r w:rsidRPr="00790D58">
        <w:rPr>
          <w:rFonts w:asciiTheme="minorHAnsi" w:hAnsiTheme="minorHAnsi" w:cstheme="minorHAnsi"/>
          <w:i w:val="0"/>
          <w:color w:val="auto"/>
        </w:rPr>
        <w:t xml:space="preserve">, teve início a 292ª Reunião Ordinária do Conselho Nacional de Previdência Social (CNPS). Participaram da reunião, os(as) Conselheiros(as): </w:t>
      </w:r>
      <w:r w:rsidR="00CA4152" w:rsidRPr="00790D58">
        <w:rPr>
          <w:rFonts w:asciiTheme="minorHAnsi" w:hAnsiTheme="minorHAnsi" w:cstheme="minorHAnsi"/>
          <w:i w:val="0"/>
          <w:color w:val="auto"/>
        </w:rPr>
        <w:t>André Rodrigues Veras</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Benedito Adalberto Brunca</w:t>
      </w:r>
      <w:r w:rsidR="00CA4152" w:rsidRPr="00790D58">
        <w:rPr>
          <w:rFonts w:asciiTheme="minorHAnsi" w:hAnsiTheme="minorHAnsi" w:cstheme="minorHAnsi"/>
          <w:i w:val="0"/>
          <w:color w:val="auto"/>
        </w:rPr>
        <w:t xml:space="preserve"> e </w:t>
      </w:r>
      <w:r w:rsidR="00CA4152" w:rsidRPr="00790D58">
        <w:rPr>
          <w:rFonts w:asciiTheme="minorHAnsi" w:hAnsiTheme="minorHAnsi" w:cstheme="minorHAnsi"/>
          <w:i w:val="0"/>
          <w:color w:val="auto"/>
        </w:rPr>
        <w:t>Rogério Nagamine Costanzi</w:t>
      </w:r>
      <w:r w:rsidR="00CA4152" w:rsidRPr="00790D58">
        <w:rPr>
          <w:rFonts w:asciiTheme="minorHAnsi" w:hAnsiTheme="minorHAnsi" w:cstheme="minorHAnsi"/>
          <w:i w:val="0"/>
          <w:color w:val="auto"/>
        </w:rPr>
        <w:t>,</w:t>
      </w:r>
      <w:r w:rsidR="00CA4152" w:rsidRPr="00790D58">
        <w:rPr>
          <w:rFonts w:asciiTheme="minorHAnsi" w:hAnsiTheme="minorHAnsi" w:cstheme="minorHAnsi"/>
        </w:rPr>
        <w:t xml:space="preserve"> </w:t>
      </w:r>
      <w:r w:rsidR="00CA4152" w:rsidRPr="00790D58">
        <w:rPr>
          <w:rFonts w:asciiTheme="minorHAnsi" w:hAnsiTheme="minorHAnsi" w:cstheme="minorHAnsi"/>
          <w:i w:val="0"/>
          <w:color w:val="auto"/>
        </w:rPr>
        <w:t>pelo Ministério do Trabalho e Previdência</w:t>
      </w:r>
      <w:r w:rsidR="00CA4152" w:rsidRPr="00790D58">
        <w:rPr>
          <w:rFonts w:asciiTheme="minorHAnsi" w:hAnsiTheme="minorHAnsi" w:cstheme="minorHAnsi"/>
          <w:i w:val="0"/>
          <w:color w:val="auto"/>
        </w:rPr>
        <w:t xml:space="preserve">; o Sr. </w:t>
      </w:r>
      <w:r w:rsidR="00CA4152" w:rsidRPr="00790D58">
        <w:rPr>
          <w:rFonts w:asciiTheme="minorHAnsi" w:hAnsiTheme="minorHAnsi" w:cstheme="minorHAnsi"/>
          <w:i w:val="0"/>
          <w:color w:val="auto"/>
        </w:rPr>
        <w:t>Edson Yamada Akio</w:t>
      </w:r>
      <w:r w:rsidR="00CA4152" w:rsidRPr="00790D58">
        <w:rPr>
          <w:rFonts w:asciiTheme="minorHAnsi" w:hAnsiTheme="minorHAnsi" w:cstheme="minorHAnsi"/>
          <w:i w:val="0"/>
          <w:color w:val="auto"/>
        </w:rPr>
        <w:t xml:space="preserve">, pelo Instituto </w:t>
      </w:r>
      <w:r w:rsidR="00CA4152" w:rsidRPr="00790D58">
        <w:rPr>
          <w:rFonts w:asciiTheme="minorHAnsi" w:hAnsiTheme="minorHAnsi" w:cstheme="minorHAnsi"/>
          <w:i w:val="0"/>
          <w:color w:val="auto"/>
        </w:rPr>
        <w:t>Nacional do Seguro Social (INSS)</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Bernardo Borba de Andrade,</w:t>
      </w:r>
      <w:r w:rsidR="00CA4152" w:rsidRPr="00790D58">
        <w:rPr>
          <w:rFonts w:asciiTheme="minorHAnsi" w:hAnsiTheme="minorHAnsi" w:cstheme="minorHAnsi"/>
          <w:i w:val="0"/>
          <w:color w:val="auto"/>
        </w:rPr>
        <w:t xml:space="preserve"> pelo Ministério da Economia; </w:t>
      </w:r>
      <w:r w:rsidR="00CA4152" w:rsidRPr="00790D58">
        <w:rPr>
          <w:rFonts w:asciiTheme="minorHAnsi" w:hAnsiTheme="minorHAnsi" w:cstheme="minorHAnsi"/>
          <w:i w:val="0"/>
          <w:color w:val="auto"/>
        </w:rPr>
        <w:t>Odair Antonio Bortoloso</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Natal Léo</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Ariovaldo de Camargo</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Edivando Soares de Araújo</w:t>
      </w:r>
      <w:r w:rsidR="00CA4152" w:rsidRPr="00790D58">
        <w:rPr>
          <w:rFonts w:asciiTheme="minorHAnsi" w:hAnsiTheme="minorHAnsi" w:cstheme="minorHAnsi"/>
          <w:i w:val="0"/>
          <w:color w:val="auto"/>
        </w:rPr>
        <w:t xml:space="preserve"> e </w:t>
      </w:r>
      <w:r w:rsidR="00CA4152" w:rsidRPr="00790D58">
        <w:rPr>
          <w:rFonts w:asciiTheme="minorHAnsi" w:hAnsiTheme="minorHAnsi" w:cstheme="minorHAnsi"/>
          <w:i w:val="0"/>
          <w:color w:val="auto"/>
        </w:rPr>
        <w:t>Evandro José Morello</w:t>
      </w:r>
      <w:r w:rsidR="00CA4152" w:rsidRPr="00790D58">
        <w:rPr>
          <w:rFonts w:asciiTheme="minorHAnsi" w:hAnsiTheme="minorHAnsi" w:cstheme="minorHAnsi"/>
          <w:i w:val="0"/>
          <w:color w:val="auto"/>
        </w:rPr>
        <w:t xml:space="preserve">, representantes </w:t>
      </w:r>
      <w:r w:rsidR="00CA4152" w:rsidRPr="00790D58">
        <w:rPr>
          <w:rFonts w:asciiTheme="minorHAnsi" w:hAnsiTheme="minorHAnsi" w:cstheme="minorHAnsi"/>
          <w:i w:val="0"/>
          <w:color w:val="auto"/>
        </w:rPr>
        <w:t>dos Trabalhadores em Atividade</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Bartolomeu Evangelista de França</w:t>
      </w:r>
      <w:r w:rsidR="00CA4152" w:rsidRPr="00790D58">
        <w:rPr>
          <w:rFonts w:asciiTheme="minorHAnsi" w:hAnsiTheme="minorHAnsi" w:cstheme="minorHAnsi"/>
          <w:i w:val="0"/>
          <w:color w:val="auto"/>
        </w:rPr>
        <w:t xml:space="preserve"> e </w:t>
      </w:r>
      <w:r w:rsidR="00CA4152" w:rsidRPr="00790D58">
        <w:rPr>
          <w:rFonts w:asciiTheme="minorHAnsi" w:hAnsiTheme="minorHAnsi" w:cstheme="minorHAnsi"/>
          <w:i w:val="0"/>
          <w:color w:val="auto"/>
        </w:rPr>
        <w:t>Obede Muniz Teodoro</w:t>
      </w:r>
      <w:r w:rsidR="00CA4152" w:rsidRPr="00790D58">
        <w:rPr>
          <w:rFonts w:asciiTheme="minorHAnsi" w:hAnsiTheme="minorHAnsi" w:cstheme="minorHAnsi"/>
          <w:i w:val="0"/>
          <w:color w:val="auto"/>
        </w:rPr>
        <w:t xml:space="preserve">, representantes </w:t>
      </w:r>
      <w:r w:rsidR="00CA4152" w:rsidRPr="00790D58">
        <w:rPr>
          <w:rFonts w:asciiTheme="minorHAnsi" w:hAnsiTheme="minorHAnsi" w:cstheme="minorHAnsi"/>
          <w:i w:val="0"/>
          <w:color w:val="auto"/>
        </w:rPr>
        <w:t>dos Aposentados e Pensionistas</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 xml:space="preserve">Wilson </w:t>
      </w:r>
      <w:proofErr w:type="spellStart"/>
      <w:r w:rsidR="00CA4152" w:rsidRPr="00790D58">
        <w:rPr>
          <w:rFonts w:asciiTheme="minorHAnsi" w:hAnsiTheme="minorHAnsi" w:cstheme="minorHAnsi"/>
          <w:i w:val="0"/>
          <w:color w:val="auto"/>
        </w:rPr>
        <w:t>Brueckheimer</w:t>
      </w:r>
      <w:proofErr w:type="spellEnd"/>
      <w:r w:rsidR="00CA4152" w:rsidRPr="00790D58">
        <w:rPr>
          <w:rFonts w:asciiTheme="minorHAnsi" w:hAnsiTheme="minorHAnsi" w:cstheme="minorHAnsi"/>
          <w:i w:val="0"/>
          <w:color w:val="auto"/>
        </w:rPr>
        <w:t xml:space="preserve"> Junior</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Paulo Augusto Ferreira Bouças</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Reiner Ferreira Leite</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Antonio Mário Rattes de Oliveira</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Carolina Carvalhais Vieira de Melo</w:t>
      </w:r>
      <w:r w:rsidR="00CA4152" w:rsidRPr="00790D58">
        <w:rPr>
          <w:rFonts w:asciiTheme="minorHAnsi" w:hAnsiTheme="minorHAnsi" w:cstheme="minorHAnsi"/>
          <w:i w:val="0"/>
          <w:color w:val="auto"/>
        </w:rPr>
        <w:t xml:space="preserve"> e </w:t>
      </w:r>
      <w:proofErr w:type="spellStart"/>
      <w:r w:rsidR="00CA4152" w:rsidRPr="00790D58">
        <w:rPr>
          <w:rFonts w:asciiTheme="minorHAnsi" w:hAnsiTheme="minorHAnsi" w:cstheme="minorHAnsi"/>
          <w:i w:val="0"/>
          <w:color w:val="auto"/>
        </w:rPr>
        <w:t>Brunno</w:t>
      </w:r>
      <w:proofErr w:type="spellEnd"/>
      <w:r w:rsidR="00CA4152" w:rsidRPr="00790D58">
        <w:rPr>
          <w:rFonts w:asciiTheme="minorHAnsi" w:hAnsiTheme="minorHAnsi" w:cstheme="minorHAnsi"/>
          <w:i w:val="0"/>
          <w:color w:val="auto"/>
        </w:rPr>
        <w:t xml:space="preserve"> Batista </w:t>
      </w:r>
      <w:proofErr w:type="spellStart"/>
      <w:r w:rsidR="00CA4152" w:rsidRPr="00790D58">
        <w:rPr>
          <w:rFonts w:asciiTheme="minorHAnsi" w:hAnsiTheme="minorHAnsi" w:cstheme="minorHAnsi"/>
          <w:i w:val="0"/>
          <w:color w:val="auto"/>
        </w:rPr>
        <w:t>Contarato</w:t>
      </w:r>
      <w:proofErr w:type="spellEnd"/>
      <w:r w:rsidR="00CA4152" w:rsidRPr="00790D58">
        <w:rPr>
          <w:rFonts w:asciiTheme="minorHAnsi" w:hAnsiTheme="minorHAnsi" w:cstheme="minorHAnsi"/>
          <w:i w:val="0"/>
          <w:color w:val="auto"/>
        </w:rPr>
        <w:t>, r</w:t>
      </w:r>
      <w:r w:rsidR="00CA4152" w:rsidRPr="00790D58">
        <w:rPr>
          <w:rFonts w:asciiTheme="minorHAnsi" w:hAnsiTheme="minorHAnsi" w:cstheme="minorHAnsi"/>
          <w:i w:val="0"/>
          <w:color w:val="auto"/>
        </w:rPr>
        <w:t>epresentantes dos Empregadores</w:t>
      </w:r>
      <w:r w:rsidR="00CA4152" w:rsidRPr="00790D58">
        <w:rPr>
          <w:rFonts w:asciiTheme="minorHAnsi" w:hAnsiTheme="minorHAnsi" w:cstheme="minorHAnsi"/>
          <w:i w:val="0"/>
          <w:color w:val="auto"/>
        </w:rPr>
        <w:t xml:space="preserve">. Na qualidade de palestrantes, os(a) Srs.(a) </w:t>
      </w:r>
      <w:r w:rsidR="00CA4152" w:rsidRPr="00790D58">
        <w:rPr>
          <w:rFonts w:asciiTheme="minorHAnsi" w:hAnsiTheme="minorHAnsi" w:cstheme="minorHAnsi"/>
          <w:i w:val="0"/>
          <w:color w:val="auto"/>
        </w:rPr>
        <w:t>Álvaro Friderichs Fagundes</w:t>
      </w:r>
      <w:r w:rsidR="00CA4152"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Orion Sávio Santos de Oliveira</w:t>
      </w:r>
      <w:r w:rsidR="00CA4152" w:rsidRPr="00790D58">
        <w:rPr>
          <w:rFonts w:asciiTheme="minorHAnsi" w:hAnsiTheme="minorHAnsi" w:cstheme="minorHAnsi"/>
          <w:i w:val="0"/>
          <w:color w:val="auto"/>
        </w:rPr>
        <w:t xml:space="preserve"> e </w:t>
      </w:r>
      <w:r w:rsidR="00CA4152" w:rsidRPr="00790D58">
        <w:rPr>
          <w:rFonts w:asciiTheme="minorHAnsi" w:hAnsiTheme="minorHAnsi" w:cstheme="minorHAnsi"/>
          <w:i w:val="0"/>
          <w:color w:val="auto"/>
        </w:rPr>
        <w:t xml:space="preserve">Ingrid </w:t>
      </w:r>
      <w:proofErr w:type="spellStart"/>
      <w:r w:rsidR="00CA4152" w:rsidRPr="00790D58">
        <w:rPr>
          <w:rFonts w:asciiTheme="minorHAnsi" w:hAnsiTheme="minorHAnsi" w:cstheme="minorHAnsi"/>
          <w:i w:val="0"/>
          <w:color w:val="auto"/>
        </w:rPr>
        <w:t>Ambrozio</w:t>
      </w:r>
      <w:proofErr w:type="spellEnd"/>
      <w:r w:rsidR="00CA4152" w:rsidRPr="00790D58">
        <w:rPr>
          <w:rFonts w:asciiTheme="minorHAnsi" w:hAnsiTheme="minorHAnsi" w:cstheme="minorHAnsi"/>
          <w:i w:val="0"/>
          <w:color w:val="auto"/>
        </w:rPr>
        <w:t xml:space="preserve"> Camilo</w:t>
      </w:r>
      <w:r w:rsidR="00CA4152" w:rsidRPr="00790D58">
        <w:rPr>
          <w:rFonts w:asciiTheme="minorHAnsi" w:hAnsiTheme="minorHAnsi" w:cstheme="minorHAnsi"/>
          <w:i w:val="0"/>
          <w:color w:val="auto"/>
        </w:rPr>
        <w:t xml:space="preserve">. Convidados e ouvintes, os(as) Srs.(as): </w:t>
      </w:r>
      <w:r w:rsidR="00CA4152" w:rsidRPr="00790D58">
        <w:rPr>
          <w:rFonts w:asciiTheme="minorHAnsi" w:hAnsiTheme="minorHAnsi" w:cstheme="minorHAnsi"/>
          <w:i w:val="0"/>
          <w:color w:val="auto"/>
        </w:rPr>
        <w:t>Ubiramar Mendonça</w:t>
      </w:r>
      <w:r w:rsidR="00CA4152" w:rsidRPr="00790D58">
        <w:rPr>
          <w:rFonts w:asciiTheme="minorHAnsi" w:hAnsiTheme="minorHAnsi" w:cstheme="minorHAnsi"/>
          <w:i w:val="0"/>
          <w:color w:val="auto"/>
        </w:rPr>
        <w:t xml:space="preserve">, </w:t>
      </w:r>
      <w:r w:rsidR="0059381D" w:rsidRPr="00790D58">
        <w:rPr>
          <w:rFonts w:asciiTheme="minorHAnsi" w:hAnsiTheme="minorHAnsi" w:cstheme="minorHAnsi"/>
          <w:i w:val="0"/>
          <w:color w:val="auto"/>
        </w:rPr>
        <w:t>Sandra Cristina Cardoso de Souza Luna</w:t>
      </w:r>
      <w:r w:rsidR="0059381D" w:rsidRPr="00790D58">
        <w:rPr>
          <w:rFonts w:asciiTheme="minorHAnsi" w:hAnsiTheme="minorHAnsi" w:cstheme="minorHAnsi"/>
          <w:i w:val="0"/>
          <w:color w:val="auto"/>
        </w:rPr>
        <w:t xml:space="preserve"> e </w:t>
      </w:r>
      <w:r w:rsidR="0059381D" w:rsidRPr="00790D58">
        <w:rPr>
          <w:rFonts w:asciiTheme="minorHAnsi" w:hAnsiTheme="minorHAnsi" w:cstheme="minorHAnsi"/>
          <w:i w:val="0"/>
          <w:color w:val="auto"/>
        </w:rPr>
        <w:t>Vanessa de Souza Fraga</w:t>
      </w:r>
      <w:r w:rsidR="0059381D" w:rsidRPr="00790D58">
        <w:rPr>
          <w:rFonts w:asciiTheme="minorHAnsi" w:hAnsiTheme="minorHAnsi" w:cstheme="minorHAnsi"/>
          <w:i w:val="0"/>
          <w:color w:val="auto"/>
        </w:rPr>
        <w:t xml:space="preserve"> (INSS), </w:t>
      </w:r>
      <w:r w:rsidR="00CA4152" w:rsidRPr="00790D58">
        <w:rPr>
          <w:rFonts w:asciiTheme="minorHAnsi" w:hAnsiTheme="minorHAnsi" w:cstheme="minorHAnsi"/>
          <w:i w:val="0"/>
          <w:color w:val="auto"/>
        </w:rPr>
        <w:t>Francisco Canindé Pegado do Nascimento</w:t>
      </w:r>
      <w:r w:rsidR="0059381D" w:rsidRPr="00790D58">
        <w:rPr>
          <w:rFonts w:asciiTheme="minorHAnsi" w:hAnsiTheme="minorHAnsi" w:cstheme="minorHAnsi"/>
          <w:i w:val="0"/>
          <w:color w:val="auto"/>
        </w:rPr>
        <w:t xml:space="preserve"> (UGT) e </w:t>
      </w:r>
      <w:r w:rsidR="0059381D" w:rsidRPr="00790D58">
        <w:rPr>
          <w:rFonts w:asciiTheme="minorHAnsi" w:hAnsiTheme="minorHAnsi" w:cstheme="minorHAnsi"/>
          <w:i w:val="0"/>
          <w:color w:val="auto"/>
        </w:rPr>
        <w:t>Talita Lorena Nunes de Souza</w:t>
      </w:r>
      <w:r w:rsidR="0059381D" w:rsidRPr="00790D58">
        <w:rPr>
          <w:rFonts w:asciiTheme="minorHAnsi" w:hAnsiTheme="minorHAnsi" w:cstheme="minorHAnsi"/>
          <w:i w:val="0"/>
          <w:color w:val="auto"/>
        </w:rPr>
        <w:t xml:space="preserve"> (</w:t>
      </w:r>
      <w:r w:rsidR="00CA4152" w:rsidRPr="00790D58">
        <w:rPr>
          <w:rFonts w:asciiTheme="minorHAnsi" w:hAnsiTheme="minorHAnsi" w:cstheme="minorHAnsi"/>
          <w:i w:val="0"/>
          <w:color w:val="auto"/>
        </w:rPr>
        <w:t>ASCOM/MTP</w:t>
      </w:r>
      <w:r w:rsidR="0059381D" w:rsidRPr="00790D58">
        <w:rPr>
          <w:rFonts w:asciiTheme="minorHAnsi" w:hAnsiTheme="minorHAnsi" w:cstheme="minorHAnsi"/>
          <w:i w:val="0"/>
          <w:color w:val="auto"/>
        </w:rPr>
        <w:t>).</w:t>
      </w:r>
    </w:p>
    <w:p w14:paraId="0E4A4AD4" w14:textId="7BEABADB" w:rsidR="00883680" w:rsidRPr="00790D58" w:rsidRDefault="00883680" w:rsidP="00790D58">
      <w:pPr>
        <w:spacing w:before="120" w:after="0"/>
        <w:ind w:left="0" w:right="0" w:firstLine="0"/>
        <w:rPr>
          <w:rFonts w:asciiTheme="minorHAnsi" w:hAnsiTheme="minorHAnsi" w:cstheme="minorHAnsi"/>
          <w:i w:val="0"/>
          <w:color w:val="000000" w:themeColor="text1"/>
        </w:rPr>
      </w:pPr>
      <w:r w:rsidRPr="00790D58">
        <w:rPr>
          <w:rFonts w:asciiTheme="minorHAnsi" w:hAnsiTheme="minorHAnsi" w:cstheme="minorHAnsi"/>
          <w:i w:val="0"/>
          <w:color w:val="auto"/>
        </w:rPr>
        <w:t>Verificando a existência de quórum, o</w:t>
      </w:r>
      <w:r w:rsidR="0044486F" w:rsidRPr="00790D58">
        <w:rPr>
          <w:rFonts w:asciiTheme="minorHAnsi" w:hAnsiTheme="minorHAnsi" w:cstheme="minorHAnsi"/>
          <w:i w:val="0"/>
          <w:color w:val="auto"/>
        </w:rPr>
        <w:t xml:space="preserve"> </w:t>
      </w:r>
      <w:r w:rsidR="0044486F" w:rsidRPr="00790D58">
        <w:rPr>
          <w:rFonts w:asciiTheme="minorHAnsi" w:hAnsiTheme="minorHAnsi" w:cstheme="minorHAnsi"/>
          <w:b/>
          <w:bCs/>
          <w:i w:val="0"/>
          <w:color w:val="auto"/>
        </w:rPr>
        <w:t>Sr. Presidente</w:t>
      </w:r>
      <w:r w:rsidR="0044486F" w:rsidRPr="00790D58">
        <w:rPr>
          <w:rFonts w:asciiTheme="minorHAnsi" w:hAnsiTheme="minorHAnsi" w:cstheme="minorHAnsi"/>
          <w:i w:val="0"/>
          <w:color w:val="auto"/>
        </w:rPr>
        <w:t xml:space="preserve"> </w:t>
      </w:r>
      <w:r w:rsidR="00FF2597" w:rsidRPr="00790D58">
        <w:rPr>
          <w:rFonts w:asciiTheme="minorHAnsi" w:hAnsiTheme="minorHAnsi" w:cstheme="minorHAnsi"/>
          <w:i w:val="0"/>
          <w:color w:val="auto"/>
        </w:rPr>
        <w:t>cumpriment</w:t>
      </w:r>
      <w:r w:rsidR="00FF2597" w:rsidRPr="00790D58">
        <w:rPr>
          <w:rFonts w:asciiTheme="minorHAnsi" w:hAnsiTheme="minorHAnsi" w:cstheme="minorHAnsi"/>
          <w:i w:val="0"/>
          <w:color w:val="auto"/>
        </w:rPr>
        <w:t xml:space="preserve">ou os(as) presentes </w:t>
      </w:r>
      <w:r w:rsidR="00FF2597" w:rsidRPr="00790D58">
        <w:rPr>
          <w:rFonts w:asciiTheme="minorHAnsi" w:hAnsiTheme="minorHAnsi" w:cstheme="minorHAnsi"/>
          <w:i w:val="0"/>
          <w:color w:val="auto"/>
        </w:rPr>
        <w:t>e registrou a sua expectativa de que o Conselho continuasse suas atividades para que houvesse resultados que aprimorassem a Previdência Social</w:t>
      </w:r>
      <w:r w:rsidRPr="00790D58">
        <w:rPr>
          <w:rFonts w:asciiTheme="minorHAnsi" w:hAnsiTheme="minorHAnsi" w:cstheme="minorHAnsi"/>
          <w:i w:val="0"/>
          <w:color w:val="auto"/>
        </w:rPr>
        <w:t xml:space="preserve">. Em </w:t>
      </w:r>
      <w:r w:rsidR="00FF2597" w:rsidRPr="00790D58">
        <w:rPr>
          <w:rFonts w:asciiTheme="minorHAnsi" w:hAnsiTheme="minorHAnsi" w:cstheme="minorHAnsi"/>
          <w:i w:val="0"/>
          <w:color w:val="auto"/>
        </w:rPr>
        <w:t xml:space="preserve">sequência, </w:t>
      </w:r>
      <w:r w:rsidRPr="00790D58">
        <w:rPr>
          <w:rFonts w:asciiTheme="minorHAnsi" w:hAnsiTheme="minorHAnsi" w:cstheme="minorHAnsi"/>
          <w:i w:val="0"/>
          <w:color w:val="auto"/>
        </w:rPr>
        <w:t>colocou em apreciação e aprovação a Ata da 291ª Reunião Ordinária do CNPS</w:t>
      </w:r>
      <w:r w:rsidR="00790D58" w:rsidRPr="00790D58">
        <w:rPr>
          <w:rFonts w:asciiTheme="minorHAnsi" w:hAnsiTheme="minorHAnsi" w:cstheme="minorHAnsi"/>
          <w:i w:val="0"/>
          <w:color w:val="auto"/>
        </w:rPr>
        <w:t xml:space="preserve"> que, com a </w:t>
      </w:r>
      <w:r w:rsidRPr="00790D58">
        <w:rPr>
          <w:rFonts w:asciiTheme="minorHAnsi" w:hAnsiTheme="minorHAnsi" w:cstheme="minorHAnsi"/>
          <w:i w:val="0"/>
          <w:color w:val="auto"/>
        </w:rPr>
        <w:t>concordância d</w:t>
      </w:r>
      <w:r w:rsidR="00790D58" w:rsidRPr="00790D58">
        <w:rPr>
          <w:rFonts w:asciiTheme="minorHAnsi" w:hAnsiTheme="minorHAnsi" w:cstheme="minorHAnsi"/>
          <w:i w:val="0"/>
          <w:color w:val="auto"/>
        </w:rPr>
        <w:t>os (as) conselheiros(as) presentes</w:t>
      </w:r>
      <w:r w:rsidRPr="00790D58">
        <w:rPr>
          <w:rFonts w:asciiTheme="minorHAnsi" w:hAnsiTheme="minorHAnsi" w:cstheme="minorHAnsi"/>
          <w:i w:val="0"/>
          <w:color w:val="auto"/>
        </w:rPr>
        <w:t xml:space="preserve">, </w:t>
      </w:r>
      <w:r w:rsidRPr="00790D58">
        <w:rPr>
          <w:rFonts w:asciiTheme="minorHAnsi" w:hAnsiTheme="minorHAnsi" w:cstheme="minorHAnsi"/>
          <w:i w:val="0"/>
          <w:color w:val="auto"/>
          <w:u w:val="single"/>
        </w:rPr>
        <w:t>foi aprovada à unanimidade</w:t>
      </w:r>
      <w:r w:rsidRPr="00790D58">
        <w:rPr>
          <w:rFonts w:asciiTheme="minorHAnsi" w:hAnsiTheme="minorHAnsi" w:cstheme="minorHAnsi"/>
          <w:i w:val="0"/>
          <w:color w:val="auto"/>
        </w:rPr>
        <w:t>.</w:t>
      </w:r>
      <w:r w:rsidRPr="00790D58">
        <w:rPr>
          <w:rFonts w:asciiTheme="minorHAnsi" w:hAnsiTheme="minorHAnsi" w:cstheme="minorHAnsi"/>
          <w:i w:val="0"/>
          <w:color w:val="000000" w:themeColor="text1"/>
        </w:rPr>
        <w:t xml:space="preserve"> </w:t>
      </w:r>
    </w:p>
    <w:p w14:paraId="4FDE4214" w14:textId="55E5EB07" w:rsidR="004E409C" w:rsidRPr="00790D58" w:rsidRDefault="00790D58" w:rsidP="00790D58">
      <w:pPr>
        <w:spacing w:before="120" w:after="0"/>
        <w:ind w:left="0" w:right="0" w:firstLine="0"/>
        <w:rPr>
          <w:rFonts w:asciiTheme="minorHAnsi" w:hAnsiTheme="minorHAnsi" w:cstheme="minorHAnsi"/>
          <w:i w:val="0"/>
          <w:color w:val="auto"/>
        </w:rPr>
      </w:pPr>
      <w:r w:rsidRPr="00790D58">
        <w:rPr>
          <w:rFonts w:asciiTheme="minorHAnsi" w:hAnsiTheme="minorHAnsi" w:cstheme="minorHAnsi"/>
          <w:i w:val="0"/>
          <w:color w:val="000000" w:themeColor="text1"/>
        </w:rPr>
        <w:t>Em sequência</w:t>
      </w:r>
      <w:r w:rsidR="00883680" w:rsidRPr="00790D58">
        <w:rPr>
          <w:rFonts w:asciiTheme="minorHAnsi" w:hAnsiTheme="minorHAnsi" w:cstheme="minorHAnsi"/>
          <w:i w:val="0"/>
          <w:color w:val="000000" w:themeColor="text1"/>
        </w:rPr>
        <w:t xml:space="preserve">, o </w:t>
      </w:r>
      <w:r w:rsidR="00883680" w:rsidRPr="00790D58">
        <w:rPr>
          <w:rFonts w:asciiTheme="minorHAnsi" w:hAnsiTheme="minorHAnsi" w:cstheme="minorHAnsi"/>
          <w:b/>
          <w:bCs/>
          <w:i w:val="0"/>
          <w:color w:val="000000" w:themeColor="text1"/>
        </w:rPr>
        <w:t>Sr. Presidente</w:t>
      </w:r>
      <w:r w:rsidR="00883680" w:rsidRPr="00790D58">
        <w:rPr>
          <w:rFonts w:asciiTheme="minorHAnsi" w:hAnsiTheme="minorHAnsi" w:cstheme="minorHAnsi"/>
          <w:i w:val="0"/>
          <w:color w:val="000000" w:themeColor="text1"/>
        </w:rPr>
        <w:t xml:space="preserve"> apresentou a </w:t>
      </w:r>
      <w:r w:rsidR="00883680" w:rsidRPr="00790D58">
        <w:rPr>
          <w:rFonts w:asciiTheme="minorHAnsi" w:hAnsiTheme="minorHAnsi" w:cstheme="minorHAnsi"/>
          <w:i w:val="0"/>
          <w:color w:val="000000" w:themeColor="text1"/>
          <w:u w:val="single"/>
        </w:rPr>
        <w:t>Ordem do Dia</w:t>
      </w:r>
      <w:r w:rsidR="00883680" w:rsidRPr="00790D58">
        <w:rPr>
          <w:rFonts w:asciiTheme="minorHAnsi" w:hAnsiTheme="minorHAnsi" w:cstheme="minorHAnsi"/>
          <w:i w:val="0"/>
          <w:color w:val="000000" w:themeColor="text1"/>
        </w:rPr>
        <w:t xml:space="preserve">, instando </w:t>
      </w:r>
      <w:r w:rsidR="009D5390" w:rsidRPr="00790D58">
        <w:rPr>
          <w:rFonts w:asciiTheme="minorHAnsi" w:hAnsiTheme="minorHAnsi" w:cstheme="minorHAnsi"/>
          <w:i w:val="0"/>
          <w:color w:val="auto"/>
        </w:rPr>
        <w:t>o primeiro ponto de pauta</w:t>
      </w:r>
      <w:r w:rsidR="00FA01FC" w:rsidRPr="00790D58">
        <w:rPr>
          <w:rFonts w:asciiTheme="minorHAnsi" w:hAnsiTheme="minorHAnsi" w:cstheme="minorHAnsi"/>
          <w:i w:val="0"/>
          <w:color w:val="auto"/>
        </w:rPr>
        <w:t>:</w:t>
      </w:r>
      <w:r w:rsidR="009D5390" w:rsidRPr="00790D58">
        <w:rPr>
          <w:rFonts w:asciiTheme="minorHAnsi" w:hAnsiTheme="minorHAnsi" w:cstheme="minorHAnsi"/>
          <w:i w:val="0"/>
          <w:color w:val="auto"/>
        </w:rPr>
        <w:t xml:space="preserve"> Comitê de Acompanhamento de Atendimento Bancário, </w:t>
      </w:r>
      <w:r w:rsidR="00240254" w:rsidRPr="00790D58">
        <w:rPr>
          <w:rFonts w:asciiTheme="minorHAnsi" w:hAnsiTheme="minorHAnsi" w:cstheme="minorHAnsi"/>
          <w:i w:val="0"/>
          <w:color w:val="auto"/>
        </w:rPr>
        <w:t>passando a palavra à Coordenadora-Geral de Pagamento de Benefícios</w:t>
      </w:r>
      <w:r w:rsidR="00371AB4" w:rsidRPr="00790D58">
        <w:rPr>
          <w:rFonts w:asciiTheme="minorHAnsi" w:hAnsiTheme="minorHAnsi" w:cstheme="minorHAnsi"/>
          <w:i w:val="0"/>
          <w:color w:val="auto"/>
        </w:rPr>
        <w:t xml:space="preserve"> do Instituto Nacional do Seguro Social (INSS)</w:t>
      </w:r>
      <w:r w:rsidR="00240254" w:rsidRPr="00790D58">
        <w:rPr>
          <w:rFonts w:asciiTheme="minorHAnsi" w:hAnsiTheme="minorHAnsi" w:cstheme="minorHAnsi"/>
          <w:i w:val="0"/>
          <w:color w:val="auto"/>
        </w:rPr>
        <w:t xml:space="preserve">. A </w:t>
      </w:r>
      <w:r w:rsidR="00240254" w:rsidRPr="00790D58">
        <w:rPr>
          <w:rFonts w:asciiTheme="minorHAnsi" w:hAnsiTheme="minorHAnsi" w:cstheme="minorHAnsi"/>
          <w:b/>
          <w:i w:val="0"/>
          <w:color w:val="auto"/>
        </w:rPr>
        <w:t xml:space="preserve">Sra. Ingrid </w:t>
      </w:r>
      <w:proofErr w:type="spellStart"/>
      <w:r w:rsidR="00240254" w:rsidRPr="00790D58">
        <w:rPr>
          <w:rFonts w:asciiTheme="minorHAnsi" w:hAnsiTheme="minorHAnsi" w:cstheme="minorHAnsi"/>
          <w:b/>
          <w:i w:val="0"/>
          <w:color w:val="auto"/>
        </w:rPr>
        <w:t>Ambrozio</w:t>
      </w:r>
      <w:proofErr w:type="spellEnd"/>
      <w:r w:rsidR="00240254" w:rsidRPr="00790D58">
        <w:rPr>
          <w:rFonts w:asciiTheme="minorHAnsi" w:hAnsiTheme="minorHAnsi" w:cstheme="minorHAnsi"/>
          <w:b/>
          <w:i w:val="0"/>
          <w:color w:val="auto"/>
        </w:rPr>
        <w:t xml:space="preserve"> Camilo</w:t>
      </w:r>
      <w:r w:rsidR="00240254" w:rsidRPr="00790D58">
        <w:rPr>
          <w:rFonts w:asciiTheme="minorHAnsi" w:hAnsiTheme="minorHAnsi" w:cstheme="minorHAnsi"/>
          <w:i w:val="0"/>
          <w:color w:val="auto"/>
        </w:rPr>
        <w:t xml:space="preserve"> </w:t>
      </w:r>
      <w:r w:rsidR="003D7F89" w:rsidRPr="00790D58">
        <w:rPr>
          <w:rFonts w:asciiTheme="minorHAnsi" w:hAnsiTheme="minorHAnsi" w:cstheme="minorHAnsi"/>
          <w:i w:val="0"/>
          <w:color w:val="auto"/>
        </w:rPr>
        <w:t>apresentou breve contextualização sobre a justificativa para criação do Comitê</w:t>
      </w:r>
      <w:r w:rsidR="003D1547" w:rsidRPr="00790D58">
        <w:rPr>
          <w:rFonts w:asciiTheme="minorHAnsi" w:hAnsiTheme="minorHAnsi" w:cstheme="minorHAnsi"/>
          <w:i w:val="0"/>
          <w:color w:val="auto"/>
        </w:rPr>
        <w:t xml:space="preserve"> Nacional</w:t>
      </w:r>
      <w:r w:rsidR="003D7F89" w:rsidRPr="00790D58">
        <w:rPr>
          <w:rFonts w:asciiTheme="minorHAnsi" w:hAnsiTheme="minorHAnsi" w:cstheme="minorHAnsi"/>
          <w:i w:val="0"/>
          <w:color w:val="auto"/>
        </w:rPr>
        <w:t xml:space="preserve"> de </w:t>
      </w:r>
      <w:r w:rsidR="003D1547" w:rsidRPr="00790D58">
        <w:rPr>
          <w:rFonts w:asciiTheme="minorHAnsi" w:hAnsiTheme="minorHAnsi" w:cstheme="minorHAnsi"/>
          <w:i w:val="0"/>
          <w:color w:val="auto"/>
        </w:rPr>
        <w:t>Avaliação na Rede Bancária referente aos serviços que envolvem o INSS</w:t>
      </w:r>
      <w:r w:rsidR="003D7F89" w:rsidRPr="00790D58">
        <w:rPr>
          <w:rFonts w:asciiTheme="minorHAnsi" w:hAnsiTheme="minorHAnsi" w:cstheme="minorHAnsi"/>
          <w:i w:val="0"/>
          <w:color w:val="auto"/>
        </w:rPr>
        <w:t>, sendo:</w:t>
      </w:r>
      <w:r w:rsidR="003D1547" w:rsidRPr="00790D58">
        <w:rPr>
          <w:rFonts w:asciiTheme="minorHAnsi" w:hAnsiTheme="minorHAnsi" w:cstheme="minorHAnsi"/>
          <w:i w:val="0"/>
          <w:color w:val="auto"/>
        </w:rPr>
        <w:t xml:space="preserve"> </w:t>
      </w:r>
      <w:r w:rsidR="003D7F89" w:rsidRPr="00790D58">
        <w:rPr>
          <w:rFonts w:asciiTheme="minorHAnsi" w:hAnsiTheme="minorHAnsi" w:cstheme="minorHAnsi"/>
          <w:i w:val="0"/>
          <w:color w:val="auto"/>
        </w:rPr>
        <w:t>quantidade de Instituições Financeiras (</w:t>
      </w:r>
      <w:proofErr w:type="spellStart"/>
      <w:r w:rsidR="003D7F89" w:rsidRPr="00790D58">
        <w:rPr>
          <w:rFonts w:asciiTheme="minorHAnsi" w:hAnsiTheme="minorHAnsi" w:cstheme="minorHAnsi"/>
          <w:i w:val="0"/>
          <w:color w:val="auto"/>
        </w:rPr>
        <w:t>IFs</w:t>
      </w:r>
      <w:proofErr w:type="spellEnd"/>
      <w:r w:rsidR="003D7F89" w:rsidRPr="00790D58">
        <w:rPr>
          <w:rFonts w:asciiTheme="minorHAnsi" w:hAnsiTheme="minorHAnsi" w:cstheme="minorHAnsi"/>
          <w:i w:val="0"/>
          <w:color w:val="auto"/>
        </w:rPr>
        <w:t>)</w:t>
      </w:r>
      <w:r w:rsidR="007F6875" w:rsidRPr="00790D58">
        <w:rPr>
          <w:rFonts w:asciiTheme="minorHAnsi" w:hAnsiTheme="minorHAnsi" w:cstheme="minorHAnsi"/>
          <w:i w:val="0"/>
          <w:color w:val="auto"/>
        </w:rPr>
        <w:t xml:space="preserve"> com c</w:t>
      </w:r>
      <w:r w:rsidR="003D7F89" w:rsidRPr="00790D58">
        <w:rPr>
          <w:rFonts w:asciiTheme="minorHAnsi" w:hAnsiTheme="minorHAnsi" w:cstheme="minorHAnsi"/>
          <w:i w:val="0"/>
          <w:color w:val="auto"/>
        </w:rPr>
        <w:t>ontratos ativos para pagamento de benefícios</w:t>
      </w:r>
      <w:r w:rsidR="003D1547" w:rsidRPr="00790D58">
        <w:rPr>
          <w:rFonts w:asciiTheme="minorHAnsi" w:hAnsiTheme="minorHAnsi" w:cstheme="minorHAnsi"/>
          <w:i w:val="0"/>
          <w:color w:val="auto"/>
        </w:rPr>
        <w:t>:</w:t>
      </w:r>
      <w:r w:rsidR="003D4534" w:rsidRPr="00790D58">
        <w:rPr>
          <w:rFonts w:asciiTheme="minorHAnsi" w:hAnsiTheme="minorHAnsi" w:cstheme="minorHAnsi"/>
          <w:i w:val="0"/>
          <w:color w:val="auto"/>
        </w:rPr>
        <w:t xml:space="preserve"> </w:t>
      </w:r>
      <w:r w:rsidR="003D7F89" w:rsidRPr="00790D58">
        <w:rPr>
          <w:rFonts w:asciiTheme="minorHAnsi" w:hAnsiTheme="minorHAnsi" w:cstheme="minorHAnsi"/>
          <w:i w:val="0"/>
          <w:color w:val="auto"/>
        </w:rPr>
        <w:t>23 no total, com 19 operando;</w:t>
      </w:r>
      <w:r w:rsidR="003D1547" w:rsidRPr="00790D58">
        <w:rPr>
          <w:rFonts w:asciiTheme="minorHAnsi" w:hAnsiTheme="minorHAnsi" w:cstheme="minorHAnsi"/>
          <w:i w:val="0"/>
          <w:color w:val="auto"/>
        </w:rPr>
        <w:t xml:space="preserve"> </w:t>
      </w:r>
      <w:r w:rsidR="003D7F89" w:rsidRPr="00790D58">
        <w:rPr>
          <w:rFonts w:asciiTheme="minorHAnsi" w:hAnsiTheme="minorHAnsi" w:cstheme="minorHAnsi"/>
          <w:i w:val="0"/>
          <w:color w:val="auto"/>
        </w:rPr>
        <w:t>q</w:t>
      </w:r>
      <w:r w:rsidR="007F6875" w:rsidRPr="00790D58">
        <w:rPr>
          <w:rFonts w:asciiTheme="minorHAnsi" w:hAnsiTheme="minorHAnsi" w:cstheme="minorHAnsi"/>
          <w:i w:val="0"/>
          <w:color w:val="auto"/>
        </w:rPr>
        <w:t>uantidade de Acordos de C</w:t>
      </w:r>
      <w:r w:rsidR="003D7F89" w:rsidRPr="00790D58">
        <w:rPr>
          <w:rFonts w:asciiTheme="minorHAnsi" w:hAnsiTheme="minorHAnsi" w:cstheme="minorHAnsi"/>
          <w:i w:val="0"/>
          <w:color w:val="auto"/>
        </w:rPr>
        <w:t>ooper</w:t>
      </w:r>
      <w:r w:rsidR="007F6875" w:rsidRPr="00790D58">
        <w:rPr>
          <w:rFonts w:asciiTheme="minorHAnsi" w:hAnsiTheme="minorHAnsi" w:cstheme="minorHAnsi"/>
          <w:i w:val="0"/>
          <w:color w:val="auto"/>
        </w:rPr>
        <w:t>ação vigentes para operação de Empréstimo C</w:t>
      </w:r>
      <w:r w:rsidR="003D7F89" w:rsidRPr="00790D58">
        <w:rPr>
          <w:rFonts w:asciiTheme="minorHAnsi" w:hAnsiTheme="minorHAnsi" w:cstheme="minorHAnsi"/>
          <w:i w:val="0"/>
          <w:color w:val="auto"/>
        </w:rPr>
        <w:t>onsignado</w:t>
      </w:r>
      <w:r w:rsidR="003D1547" w:rsidRPr="00790D58">
        <w:rPr>
          <w:rFonts w:asciiTheme="minorHAnsi" w:hAnsiTheme="minorHAnsi" w:cstheme="minorHAnsi"/>
          <w:i w:val="0"/>
          <w:color w:val="auto"/>
        </w:rPr>
        <w:t>:</w:t>
      </w:r>
      <w:r w:rsidR="003D4534" w:rsidRPr="00790D58">
        <w:rPr>
          <w:rFonts w:asciiTheme="minorHAnsi" w:hAnsiTheme="minorHAnsi" w:cstheme="minorHAnsi"/>
          <w:i w:val="0"/>
          <w:color w:val="auto"/>
        </w:rPr>
        <w:t xml:space="preserve"> </w:t>
      </w:r>
      <w:r w:rsidR="003D7F89" w:rsidRPr="00790D58">
        <w:rPr>
          <w:rFonts w:asciiTheme="minorHAnsi" w:hAnsiTheme="minorHAnsi" w:cstheme="minorHAnsi"/>
          <w:i w:val="0"/>
          <w:color w:val="auto"/>
        </w:rPr>
        <w:t>76</w:t>
      </w:r>
      <w:r w:rsidR="003D1547" w:rsidRPr="00790D58">
        <w:rPr>
          <w:rFonts w:asciiTheme="minorHAnsi" w:hAnsiTheme="minorHAnsi" w:cstheme="minorHAnsi"/>
          <w:i w:val="0"/>
          <w:color w:val="auto"/>
        </w:rPr>
        <w:t xml:space="preserve"> Instituições Financeiras (</w:t>
      </w:r>
      <w:proofErr w:type="spellStart"/>
      <w:r w:rsidR="003D7F89" w:rsidRPr="00790D58">
        <w:rPr>
          <w:rFonts w:asciiTheme="minorHAnsi" w:hAnsiTheme="minorHAnsi" w:cstheme="minorHAnsi"/>
          <w:i w:val="0"/>
          <w:color w:val="auto"/>
        </w:rPr>
        <w:t>IFs</w:t>
      </w:r>
      <w:proofErr w:type="spellEnd"/>
      <w:r w:rsidR="003D7F89" w:rsidRPr="00790D58">
        <w:rPr>
          <w:rFonts w:asciiTheme="minorHAnsi" w:hAnsiTheme="minorHAnsi" w:cstheme="minorHAnsi"/>
          <w:i w:val="0"/>
          <w:color w:val="auto"/>
        </w:rPr>
        <w:t>)</w:t>
      </w:r>
      <w:r w:rsidR="00972A56" w:rsidRPr="00790D58">
        <w:rPr>
          <w:rFonts w:asciiTheme="minorHAnsi" w:hAnsiTheme="minorHAnsi" w:cstheme="minorHAnsi"/>
          <w:i w:val="0"/>
          <w:color w:val="auto"/>
        </w:rPr>
        <w:t>; e</w:t>
      </w:r>
      <w:r w:rsidR="003D7F89" w:rsidRPr="00790D58">
        <w:rPr>
          <w:rFonts w:asciiTheme="minorHAnsi" w:hAnsiTheme="minorHAnsi" w:cstheme="minorHAnsi"/>
          <w:i w:val="0"/>
          <w:color w:val="auto"/>
        </w:rPr>
        <w:t xml:space="preserve"> necessidade de viabilizar fiscalização e averiguação dos serviços prestados pelas Instituições Bancárias. Explanou que o Comitê foi criado com vinculação direta à Diretoria de Benefícios </w:t>
      </w:r>
      <w:r w:rsidR="00972A56" w:rsidRPr="00790D58">
        <w:rPr>
          <w:rFonts w:asciiTheme="minorHAnsi" w:hAnsiTheme="minorHAnsi" w:cstheme="minorHAnsi"/>
          <w:i w:val="0"/>
          <w:color w:val="auto"/>
        </w:rPr>
        <w:t>e Relacionamento com o Cidadão</w:t>
      </w:r>
      <w:r w:rsidR="00227ED8" w:rsidRPr="00790D58">
        <w:rPr>
          <w:rFonts w:asciiTheme="minorHAnsi" w:hAnsiTheme="minorHAnsi" w:cstheme="minorHAnsi"/>
          <w:i w:val="0"/>
          <w:color w:val="auto"/>
        </w:rPr>
        <w:t>,</w:t>
      </w:r>
      <w:r w:rsidR="00972A56" w:rsidRPr="00790D58">
        <w:rPr>
          <w:rFonts w:asciiTheme="minorHAnsi" w:hAnsiTheme="minorHAnsi" w:cstheme="minorHAnsi"/>
          <w:i w:val="0"/>
          <w:color w:val="auto"/>
        </w:rPr>
        <w:t xml:space="preserve"> e</w:t>
      </w:r>
      <w:r w:rsidR="003D7F89" w:rsidRPr="00790D58">
        <w:rPr>
          <w:rFonts w:asciiTheme="minorHAnsi" w:hAnsiTheme="minorHAnsi" w:cstheme="minorHAnsi"/>
          <w:i w:val="0"/>
          <w:color w:val="auto"/>
        </w:rPr>
        <w:t xml:space="preserve"> sua coordenação realizada pela Coordenação-Geral de Pagamento de Benefícios (CGPAG)</w:t>
      </w:r>
      <w:r w:rsidR="00972A56" w:rsidRPr="00790D58">
        <w:rPr>
          <w:rFonts w:asciiTheme="minorHAnsi" w:hAnsiTheme="minorHAnsi" w:cstheme="minorHAnsi"/>
          <w:i w:val="0"/>
          <w:color w:val="auto"/>
        </w:rPr>
        <w:t>. Discorreu que esse colegiado seria composto</w:t>
      </w:r>
      <w:r w:rsidR="003D7F89" w:rsidRPr="00790D58">
        <w:rPr>
          <w:rFonts w:asciiTheme="minorHAnsi" w:hAnsiTheme="minorHAnsi" w:cstheme="minorHAnsi"/>
          <w:i w:val="0"/>
          <w:color w:val="auto"/>
        </w:rPr>
        <w:t xml:space="preserve"> por </w:t>
      </w:r>
      <w:r w:rsidR="007E1170" w:rsidRPr="00790D58">
        <w:rPr>
          <w:rFonts w:asciiTheme="minorHAnsi" w:hAnsiTheme="minorHAnsi" w:cstheme="minorHAnsi"/>
          <w:i w:val="0"/>
          <w:color w:val="auto"/>
        </w:rPr>
        <w:t>um</w:t>
      </w:r>
      <w:r w:rsidR="003D7F89" w:rsidRPr="00790D58">
        <w:rPr>
          <w:rFonts w:asciiTheme="minorHAnsi" w:hAnsiTheme="minorHAnsi" w:cstheme="minorHAnsi"/>
          <w:i w:val="0"/>
          <w:color w:val="auto"/>
        </w:rPr>
        <w:t xml:space="preserve"> membro da Coordenação de Pagamentos, </w:t>
      </w:r>
      <w:r w:rsidR="007E1170" w:rsidRPr="00790D58">
        <w:rPr>
          <w:rFonts w:asciiTheme="minorHAnsi" w:hAnsiTheme="minorHAnsi" w:cstheme="minorHAnsi"/>
          <w:i w:val="0"/>
          <w:color w:val="auto"/>
        </w:rPr>
        <w:t>um</w:t>
      </w:r>
      <w:r w:rsidR="003D7F89" w:rsidRPr="00790D58">
        <w:rPr>
          <w:rFonts w:asciiTheme="minorHAnsi" w:hAnsiTheme="minorHAnsi" w:cstheme="minorHAnsi"/>
          <w:i w:val="0"/>
          <w:color w:val="auto"/>
        </w:rPr>
        <w:t xml:space="preserve"> membro por Superintendência Regional (SR), </w:t>
      </w:r>
      <w:r w:rsidR="007E1170" w:rsidRPr="00790D58">
        <w:rPr>
          <w:rFonts w:asciiTheme="minorHAnsi" w:hAnsiTheme="minorHAnsi" w:cstheme="minorHAnsi"/>
          <w:i w:val="0"/>
          <w:color w:val="auto"/>
        </w:rPr>
        <w:t>um</w:t>
      </w:r>
      <w:r w:rsidR="003D7F89" w:rsidRPr="00790D58">
        <w:rPr>
          <w:rFonts w:asciiTheme="minorHAnsi" w:hAnsiTheme="minorHAnsi" w:cstheme="minorHAnsi"/>
          <w:i w:val="0"/>
          <w:color w:val="auto"/>
        </w:rPr>
        <w:t xml:space="preserve"> membro da Associação Brasileira de Bancos (ABBC) e </w:t>
      </w:r>
      <w:r w:rsidR="007E1170" w:rsidRPr="00790D58">
        <w:rPr>
          <w:rFonts w:asciiTheme="minorHAnsi" w:hAnsiTheme="minorHAnsi" w:cstheme="minorHAnsi"/>
          <w:i w:val="0"/>
          <w:color w:val="auto"/>
        </w:rPr>
        <w:t>um</w:t>
      </w:r>
      <w:r w:rsidR="003D7F89" w:rsidRPr="00790D58">
        <w:rPr>
          <w:rFonts w:asciiTheme="minorHAnsi" w:hAnsiTheme="minorHAnsi" w:cstheme="minorHAnsi"/>
          <w:i w:val="0"/>
          <w:color w:val="auto"/>
        </w:rPr>
        <w:t xml:space="preserve"> membro da Federação Brasileira de Bancos (FEBRABAN)</w:t>
      </w:r>
      <w:r w:rsidR="00972A56" w:rsidRPr="00790D58">
        <w:rPr>
          <w:rFonts w:asciiTheme="minorHAnsi" w:hAnsiTheme="minorHAnsi" w:cstheme="minorHAnsi"/>
          <w:i w:val="0"/>
          <w:color w:val="auto"/>
        </w:rPr>
        <w:t xml:space="preserve">, </w:t>
      </w:r>
      <w:r w:rsidR="003D4534" w:rsidRPr="00790D58">
        <w:rPr>
          <w:rFonts w:asciiTheme="minorHAnsi" w:hAnsiTheme="minorHAnsi" w:cstheme="minorHAnsi"/>
          <w:i w:val="0"/>
          <w:color w:val="auto"/>
        </w:rPr>
        <w:t xml:space="preserve">e </w:t>
      </w:r>
      <w:r w:rsidR="007E1170" w:rsidRPr="00790D58">
        <w:rPr>
          <w:rFonts w:asciiTheme="minorHAnsi" w:hAnsiTheme="minorHAnsi" w:cstheme="minorHAnsi"/>
          <w:i w:val="0"/>
          <w:color w:val="auto"/>
        </w:rPr>
        <w:t xml:space="preserve">que </w:t>
      </w:r>
      <w:r w:rsidR="00972A56" w:rsidRPr="00790D58">
        <w:rPr>
          <w:rFonts w:asciiTheme="minorHAnsi" w:hAnsiTheme="minorHAnsi" w:cstheme="minorHAnsi"/>
          <w:i w:val="0"/>
          <w:color w:val="auto"/>
        </w:rPr>
        <w:t xml:space="preserve">realizará </w:t>
      </w:r>
      <w:r w:rsidR="003D7F89" w:rsidRPr="00790D58">
        <w:rPr>
          <w:rFonts w:asciiTheme="minorHAnsi" w:hAnsiTheme="minorHAnsi" w:cstheme="minorHAnsi"/>
          <w:i w:val="0"/>
          <w:color w:val="auto"/>
        </w:rPr>
        <w:lastRenderedPageBreak/>
        <w:t xml:space="preserve">reuniões mensais </w:t>
      </w:r>
      <w:r w:rsidR="00972A56" w:rsidRPr="00790D58">
        <w:rPr>
          <w:rFonts w:asciiTheme="minorHAnsi" w:hAnsiTheme="minorHAnsi" w:cstheme="minorHAnsi"/>
          <w:i w:val="0"/>
          <w:color w:val="auto"/>
        </w:rPr>
        <w:t>e encaminhará relatório semestral para a Presidência do</w:t>
      </w:r>
      <w:r w:rsidR="003D4534" w:rsidRPr="00790D58">
        <w:rPr>
          <w:rFonts w:asciiTheme="minorHAnsi" w:hAnsiTheme="minorHAnsi" w:cstheme="minorHAnsi"/>
          <w:i w:val="0"/>
          <w:color w:val="auto"/>
        </w:rPr>
        <w:t xml:space="preserve"> </w:t>
      </w:r>
      <w:r w:rsidR="003D1547" w:rsidRPr="00790D58">
        <w:rPr>
          <w:rFonts w:asciiTheme="minorHAnsi" w:hAnsiTheme="minorHAnsi" w:cstheme="minorHAnsi"/>
          <w:i w:val="0"/>
          <w:color w:val="auto"/>
        </w:rPr>
        <w:t>INSS</w:t>
      </w:r>
      <w:r w:rsidR="00972A56" w:rsidRPr="00790D58">
        <w:rPr>
          <w:rFonts w:asciiTheme="minorHAnsi" w:hAnsiTheme="minorHAnsi" w:cstheme="minorHAnsi"/>
          <w:i w:val="0"/>
          <w:color w:val="auto"/>
        </w:rPr>
        <w:t xml:space="preserve">. Por fim, elencou os objetivos a serem trabalhados </w:t>
      </w:r>
      <w:r w:rsidR="00227ED8" w:rsidRPr="00790D58">
        <w:rPr>
          <w:rFonts w:asciiTheme="minorHAnsi" w:hAnsiTheme="minorHAnsi" w:cstheme="minorHAnsi"/>
          <w:i w:val="0"/>
          <w:color w:val="auto"/>
        </w:rPr>
        <w:t>pelo</w:t>
      </w:r>
      <w:r w:rsidR="00972A56" w:rsidRPr="00790D58">
        <w:rPr>
          <w:rFonts w:asciiTheme="minorHAnsi" w:hAnsiTheme="minorHAnsi" w:cstheme="minorHAnsi"/>
          <w:i w:val="0"/>
          <w:color w:val="auto"/>
        </w:rPr>
        <w:t xml:space="preserve"> Comitê: </w:t>
      </w:r>
      <w:r w:rsidR="007E1170" w:rsidRPr="00790D58">
        <w:rPr>
          <w:rFonts w:asciiTheme="minorHAnsi" w:hAnsiTheme="minorHAnsi" w:cstheme="minorHAnsi"/>
          <w:i w:val="0"/>
          <w:color w:val="auto"/>
        </w:rPr>
        <w:t xml:space="preserve">(i) </w:t>
      </w:r>
      <w:r w:rsidR="00972A56" w:rsidRPr="00790D58">
        <w:rPr>
          <w:rFonts w:asciiTheme="minorHAnsi" w:hAnsiTheme="minorHAnsi" w:cstheme="minorHAnsi"/>
          <w:i w:val="0"/>
          <w:color w:val="auto"/>
        </w:rPr>
        <w:t xml:space="preserve">avaliar a qualidade do atendimento dos serviços que envolvem o INSS na rede bancária; </w:t>
      </w:r>
      <w:r w:rsidR="007E1170" w:rsidRPr="00790D58">
        <w:rPr>
          <w:rFonts w:asciiTheme="minorHAnsi" w:hAnsiTheme="minorHAnsi" w:cstheme="minorHAnsi"/>
          <w:i w:val="0"/>
          <w:color w:val="auto"/>
        </w:rPr>
        <w:t>(</w:t>
      </w:r>
      <w:proofErr w:type="spellStart"/>
      <w:r w:rsidR="007E1170" w:rsidRPr="00790D58">
        <w:rPr>
          <w:rFonts w:asciiTheme="minorHAnsi" w:hAnsiTheme="minorHAnsi" w:cstheme="minorHAnsi"/>
          <w:i w:val="0"/>
          <w:color w:val="auto"/>
        </w:rPr>
        <w:t>ii</w:t>
      </w:r>
      <w:proofErr w:type="spellEnd"/>
      <w:r w:rsidR="007E1170" w:rsidRPr="00790D58">
        <w:rPr>
          <w:rFonts w:asciiTheme="minorHAnsi" w:hAnsiTheme="minorHAnsi" w:cstheme="minorHAnsi"/>
          <w:i w:val="0"/>
          <w:color w:val="auto"/>
        </w:rPr>
        <w:t xml:space="preserve">) </w:t>
      </w:r>
      <w:r w:rsidR="00972A56" w:rsidRPr="00790D58">
        <w:rPr>
          <w:rFonts w:asciiTheme="minorHAnsi" w:hAnsiTheme="minorHAnsi" w:cstheme="minorHAnsi"/>
          <w:i w:val="0"/>
          <w:color w:val="auto"/>
        </w:rPr>
        <w:t xml:space="preserve">verificar o cumprimento do contrato de pregão; </w:t>
      </w:r>
      <w:r w:rsidR="007E1170" w:rsidRPr="00790D58">
        <w:rPr>
          <w:rFonts w:asciiTheme="minorHAnsi" w:hAnsiTheme="minorHAnsi" w:cstheme="minorHAnsi"/>
          <w:i w:val="0"/>
          <w:color w:val="auto"/>
        </w:rPr>
        <w:t>(</w:t>
      </w:r>
      <w:proofErr w:type="spellStart"/>
      <w:r w:rsidR="007E1170" w:rsidRPr="00790D58">
        <w:rPr>
          <w:rFonts w:asciiTheme="minorHAnsi" w:hAnsiTheme="minorHAnsi" w:cstheme="minorHAnsi"/>
          <w:i w:val="0"/>
          <w:color w:val="auto"/>
        </w:rPr>
        <w:t>iii</w:t>
      </w:r>
      <w:proofErr w:type="spellEnd"/>
      <w:r w:rsidR="007E1170" w:rsidRPr="00790D58">
        <w:rPr>
          <w:rFonts w:asciiTheme="minorHAnsi" w:hAnsiTheme="minorHAnsi" w:cstheme="minorHAnsi"/>
          <w:i w:val="0"/>
          <w:color w:val="auto"/>
        </w:rPr>
        <w:t xml:space="preserve">) </w:t>
      </w:r>
      <w:r w:rsidR="00972A56" w:rsidRPr="00790D58">
        <w:rPr>
          <w:rFonts w:asciiTheme="minorHAnsi" w:hAnsiTheme="minorHAnsi" w:cstheme="minorHAnsi"/>
          <w:i w:val="0"/>
          <w:color w:val="auto"/>
        </w:rPr>
        <w:t>verificar o cumprimento dos Acordos de Cooperação Técnica (ACTs) celebrados para operacionalização dos Empréstimos Consignados;</w:t>
      </w:r>
      <w:r w:rsidR="003C2694" w:rsidRPr="00790D58">
        <w:rPr>
          <w:rFonts w:asciiTheme="minorHAnsi" w:hAnsiTheme="minorHAnsi" w:cstheme="minorHAnsi"/>
          <w:i w:val="0"/>
          <w:color w:val="auto"/>
        </w:rPr>
        <w:t xml:space="preserve"> </w:t>
      </w:r>
      <w:r w:rsidR="007E1170" w:rsidRPr="00790D58">
        <w:rPr>
          <w:rFonts w:asciiTheme="minorHAnsi" w:hAnsiTheme="minorHAnsi" w:cstheme="minorHAnsi"/>
          <w:i w:val="0"/>
          <w:color w:val="auto"/>
        </w:rPr>
        <w:t>(</w:t>
      </w:r>
      <w:proofErr w:type="spellStart"/>
      <w:r w:rsidR="007E1170" w:rsidRPr="00790D58">
        <w:rPr>
          <w:rFonts w:asciiTheme="minorHAnsi" w:hAnsiTheme="minorHAnsi" w:cstheme="minorHAnsi"/>
          <w:i w:val="0"/>
          <w:color w:val="auto"/>
        </w:rPr>
        <w:t>iv</w:t>
      </w:r>
      <w:proofErr w:type="spellEnd"/>
      <w:r w:rsidR="007E1170" w:rsidRPr="00790D58">
        <w:rPr>
          <w:rFonts w:asciiTheme="minorHAnsi" w:hAnsiTheme="minorHAnsi" w:cstheme="minorHAnsi"/>
          <w:i w:val="0"/>
          <w:color w:val="auto"/>
        </w:rPr>
        <w:t xml:space="preserve">) </w:t>
      </w:r>
      <w:r w:rsidR="00972A56" w:rsidRPr="00790D58">
        <w:rPr>
          <w:rFonts w:asciiTheme="minorHAnsi" w:hAnsiTheme="minorHAnsi" w:cstheme="minorHAnsi"/>
          <w:i w:val="0"/>
          <w:color w:val="auto"/>
        </w:rPr>
        <w:t>propor soluções para implementação de melhorias no atendimento, e resolução das reclamações apresentadas pelos beneficiários;</w:t>
      </w:r>
      <w:r w:rsidR="007E1170" w:rsidRPr="00790D58">
        <w:rPr>
          <w:rFonts w:asciiTheme="minorHAnsi" w:hAnsiTheme="minorHAnsi" w:cstheme="minorHAnsi"/>
          <w:i w:val="0"/>
          <w:color w:val="auto"/>
        </w:rPr>
        <w:t xml:space="preserve"> (v)</w:t>
      </w:r>
      <w:r w:rsidR="00972A56" w:rsidRPr="00790D58">
        <w:rPr>
          <w:rFonts w:asciiTheme="minorHAnsi" w:hAnsiTheme="minorHAnsi" w:cstheme="minorHAnsi"/>
          <w:i w:val="0"/>
          <w:color w:val="auto"/>
        </w:rPr>
        <w:t xml:space="preserve"> assegurar</w:t>
      </w:r>
      <w:r w:rsidR="00227ED8" w:rsidRPr="00790D58">
        <w:rPr>
          <w:rFonts w:asciiTheme="minorHAnsi" w:hAnsiTheme="minorHAnsi" w:cstheme="minorHAnsi"/>
          <w:i w:val="0"/>
          <w:color w:val="auto"/>
        </w:rPr>
        <w:t>,</w:t>
      </w:r>
      <w:r w:rsidR="00972A56" w:rsidRPr="00790D58">
        <w:rPr>
          <w:rFonts w:asciiTheme="minorHAnsi" w:hAnsiTheme="minorHAnsi" w:cstheme="minorHAnsi"/>
          <w:i w:val="0"/>
          <w:color w:val="auto"/>
        </w:rPr>
        <w:t xml:space="preserve"> de forma objetiva, o cumprimento dos contratos e ACTs, por parte dos bancos; e </w:t>
      </w:r>
      <w:r w:rsidR="007E1170" w:rsidRPr="00790D58">
        <w:rPr>
          <w:rFonts w:asciiTheme="minorHAnsi" w:hAnsiTheme="minorHAnsi" w:cstheme="minorHAnsi"/>
          <w:i w:val="0"/>
          <w:color w:val="auto"/>
        </w:rPr>
        <w:t xml:space="preserve">(vi) </w:t>
      </w:r>
      <w:r w:rsidR="00972A56" w:rsidRPr="00790D58">
        <w:rPr>
          <w:rFonts w:asciiTheme="minorHAnsi" w:hAnsiTheme="minorHAnsi" w:cstheme="minorHAnsi"/>
          <w:i w:val="0"/>
          <w:color w:val="auto"/>
        </w:rPr>
        <w:t xml:space="preserve">tornar mais objetiva as sanções, garantindo o princípio da segurança jurídica. Finalizada a exposição, abriu-se o momento para manifestações. </w:t>
      </w:r>
      <w:r w:rsidR="00F957B6" w:rsidRPr="00790D58">
        <w:rPr>
          <w:rFonts w:asciiTheme="minorHAnsi" w:hAnsiTheme="minorHAnsi" w:cstheme="minorHAnsi"/>
          <w:i w:val="0"/>
          <w:color w:val="auto"/>
        </w:rPr>
        <w:t>Com a palavra, o</w:t>
      </w:r>
      <w:r w:rsidR="00972A56" w:rsidRPr="00790D58">
        <w:rPr>
          <w:rFonts w:asciiTheme="minorHAnsi" w:hAnsiTheme="minorHAnsi" w:cstheme="minorHAnsi"/>
          <w:i w:val="0"/>
          <w:color w:val="auto"/>
        </w:rPr>
        <w:t xml:space="preserve"> </w:t>
      </w:r>
      <w:r w:rsidR="00972A56" w:rsidRPr="00790D58">
        <w:rPr>
          <w:rFonts w:asciiTheme="minorHAnsi" w:hAnsiTheme="minorHAnsi" w:cstheme="minorHAnsi"/>
          <w:b/>
          <w:i w:val="0"/>
          <w:color w:val="auto"/>
        </w:rPr>
        <w:t>Conselheiro Natal Léo</w:t>
      </w:r>
      <w:r w:rsidR="00972A56" w:rsidRPr="00790D58">
        <w:rPr>
          <w:rFonts w:asciiTheme="minorHAnsi" w:hAnsiTheme="minorHAnsi" w:cstheme="minorHAnsi"/>
          <w:i w:val="0"/>
          <w:color w:val="auto"/>
        </w:rPr>
        <w:t xml:space="preserve"> comentou que gostaria de conhecer os ACTs realizados com os bancos, uma vez que existem muitas reclamações</w:t>
      </w:r>
      <w:r w:rsidR="00F957B6" w:rsidRPr="00790D58">
        <w:rPr>
          <w:rFonts w:asciiTheme="minorHAnsi" w:hAnsiTheme="minorHAnsi" w:cstheme="minorHAnsi"/>
          <w:i w:val="0"/>
          <w:color w:val="auto"/>
        </w:rPr>
        <w:t xml:space="preserve">. A </w:t>
      </w:r>
      <w:r w:rsidR="00F957B6" w:rsidRPr="00790D58">
        <w:rPr>
          <w:rFonts w:asciiTheme="minorHAnsi" w:hAnsiTheme="minorHAnsi" w:cstheme="minorHAnsi"/>
          <w:b/>
          <w:i w:val="0"/>
          <w:color w:val="auto"/>
        </w:rPr>
        <w:t>Sra. Ingrid Camilo</w:t>
      </w:r>
      <w:r w:rsidR="00F957B6" w:rsidRPr="00790D58">
        <w:rPr>
          <w:rFonts w:asciiTheme="minorHAnsi" w:hAnsiTheme="minorHAnsi" w:cstheme="minorHAnsi"/>
          <w:i w:val="0"/>
          <w:color w:val="auto"/>
        </w:rPr>
        <w:t xml:space="preserve"> esclareceu que a minuta de Instrução Normativa (IN) estava, atualmente, em fase de aprovação na Procuradoria Federal Especializada (PFE) e havia perspectiva de retorno ainda hoje para CGPAG. Afirmou que a minuta será encaminhada assim que forem realizados os ajustes. O </w:t>
      </w:r>
      <w:r w:rsidR="003057C7" w:rsidRPr="00790D58">
        <w:rPr>
          <w:rFonts w:asciiTheme="minorHAnsi" w:hAnsiTheme="minorHAnsi" w:cstheme="minorHAnsi"/>
          <w:b/>
          <w:i w:val="0"/>
          <w:color w:val="auto"/>
        </w:rPr>
        <w:t>Conselheiro</w:t>
      </w:r>
      <w:r w:rsidR="00F957B6" w:rsidRPr="00790D58">
        <w:rPr>
          <w:rFonts w:asciiTheme="minorHAnsi" w:hAnsiTheme="minorHAnsi" w:cstheme="minorHAnsi"/>
          <w:b/>
          <w:i w:val="0"/>
          <w:color w:val="auto"/>
        </w:rPr>
        <w:t xml:space="preserve"> Odair Antonio Bortoloso</w:t>
      </w:r>
      <w:r w:rsidR="00F957B6" w:rsidRPr="00790D58">
        <w:rPr>
          <w:rFonts w:asciiTheme="minorHAnsi" w:hAnsiTheme="minorHAnsi" w:cstheme="minorHAnsi"/>
          <w:i w:val="0"/>
          <w:color w:val="auto"/>
        </w:rPr>
        <w:t xml:space="preserve"> questionou se </w:t>
      </w:r>
      <w:r w:rsidR="003057C7" w:rsidRPr="00790D58">
        <w:rPr>
          <w:rFonts w:asciiTheme="minorHAnsi" w:hAnsiTheme="minorHAnsi" w:cstheme="minorHAnsi"/>
          <w:i w:val="0"/>
          <w:color w:val="auto"/>
        </w:rPr>
        <w:t>havia</w:t>
      </w:r>
      <w:r w:rsidR="00F957B6" w:rsidRPr="00790D58">
        <w:rPr>
          <w:rFonts w:asciiTheme="minorHAnsi" w:hAnsiTheme="minorHAnsi" w:cstheme="minorHAnsi"/>
          <w:i w:val="0"/>
          <w:color w:val="auto"/>
        </w:rPr>
        <w:t xml:space="preserve"> acompanhamento</w:t>
      </w:r>
      <w:r w:rsidR="003057C7" w:rsidRPr="00790D58">
        <w:rPr>
          <w:rFonts w:asciiTheme="minorHAnsi" w:hAnsiTheme="minorHAnsi" w:cstheme="minorHAnsi"/>
          <w:i w:val="0"/>
          <w:color w:val="auto"/>
        </w:rPr>
        <w:t xml:space="preserve"> das taxas cobradas pelos bancos para os </w:t>
      </w:r>
      <w:r w:rsidR="00227ED8" w:rsidRPr="00790D58">
        <w:rPr>
          <w:rFonts w:asciiTheme="minorHAnsi" w:hAnsiTheme="minorHAnsi" w:cstheme="minorHAnsi"/>
          <w:i w:val="0"/>
          <w:color w:val="auto"/>
        </w:rPr>
        <w:t>e</w:t>
      </w:r>
      <w:r w:rsidR="00227ED8" w:rsidRPr="00790D58">
        <w:rPr>
          <w:rFonts w:asciiTheme="minorHAnsi" w:hAnsiTheme="minorHAnsi" w:cstheme="minorHAnsi"/>
          <w:i w:val="0"/>
          <w:color w:val="auto"/>
        </w:rPr>
        <w:t xml:space="preserve">mpréstimos </w:t>
      </w:r>
      <w:r w:rsidR="00227ED8" w:rsidRPr="00790D58">
        <w:rPr>
          <w:rFonts w:asciiTheme="minorHAnsi" w:hAnsiTheme="minorHAnsi" w:cstheme="minorHAnsi"/>
          <w:i w:val="0"/>
          <w:color w:val="auto"/>
        </w:rPr>
        <w:t>c</w:t>
      </w:r>
      <w:r w:rsidR="00227ED8" w:rsidRPr="00790D58">
        <w:rPr>
          <w:rFonts w:asciiTheme="minorHAnsi" w:hAnsiTheme="minorHAnsi" w:cstheme="minorHAnsi"/>
          <w:i w:val="0"/>
          <w:color w:val="auto"/>
        </w:rPr>
        <w:t xml:space="preserve">onsignados </w:t>
      </w:r>
      <w:r w:rsidR="003057C7" w:rsidRPr="00790D58">
        <w:rPr>
          <w:rFonts w:asciiTheme="minorHAnsi" w:hAnsiTheme="minorHAnsi" w:cstheme="minorHAnsi"/>
          <w:i w:val="0"/>
          <w:color w:val="auto"/>
        </w:rPr>
        <w:t xml:space="preserve">e </w:t>
      </w:r>
      <w:r w:rsidR="00227ED8" w:rsidRPr="00790D58">
        <w:rPr>
          <w:rFonts w:asciiTheme="minorHAnsi" w:hAnsiTheme="minorHAnsi" w:cstheme="minorHAnsi"/>
          <w:i w:val="0"/>
          <w:color w:val="auto"/>
        </w:rPr>
        <w:t xml:space="preserve">a </w:t>
      </w:r>
      <w:r w:rsidR="003057C7" w:rsidRPr="00790D58">
        <w:rPr>
          <w:rFonts w:asciiTheme="minorHAnsi" w:hAnsiTheme="minorHAnsi" w:cstheme="minorHAnsi"/>
          <w:i w:val="0"/>
          <w:color w:val="auto"/>
        </w:rPr>
        <w:t>relação de bancos que praticavam as menores taxas</w:t>
      </w:r>
      <w:r w:rsidR="00227ED8" w:rsidRPr="00790D58">
        <w:rPr>
          <w:rFonts w:asciiTheme="minorHAnsi" w:hAnsiTheme="minorHAnsi" w:cstheme="minorHAnsi"/>
          <w:i w:val="0"/>
          <w:color w:val="auto"/>
        </w:rPr>
        <w:t>,</w:t>
      </w:r>
      <w:r w:rsidR="003057C7" w:rsidRPr="00790D58">
        <w:rPr>
          <w:rFonts w:asciiTheme="minorHAnsi" w:hAnsiTheme="minorHAnsi" w:cstheme="minorHAnsi"/>
          <w:i w:val="0"/>
          <w:color w:val="auto"/>
        </w:rPr>
        <w:t xml:space="preserve"> para </w:t>
      </w:r>
      <w:r w:rsidR="00227ED8" w:rsidRPr="00790D58">
        <w:rPr>
          <w:rFonts w:asciiTheme="minorHAnsi" w:hAnsiTheme="minorHAnsi" w:cstheme="minorHAnsi"/>
          <w:i w:val="0"/>
          <w:color w:val="auto"/>
        </w:rPr>
        <w:t xml:space="preserve">informe </w:t>
      </w:r>
      <w:r w:rsidR="003057C7" w:rsidRPr="00790D58">
        <w:rPr>
          <w:rFonts w:asciiTheme="minorHAnsi" w:hAnsiTheme="minorHAnsi" w:cstheme="minorHAnsi"/>
          <w:i w:val="0"/>
          <w:color w:val="auto"/>
        </w:rPr>
        <w:t xml:space="preserve">aos conselheiros. Em resposta, a </w:t>
      </w:r>
      <w:r w:rsidR="003057C7" w:rsidRPr="00790D58">
        <w:rPr>
          <w:rFonts w:asciiTheme="minorHAnsi" w:hAnsiTheme="minorHAnsi" w:cstheme="minorHAnsi"/>
          <w:b/>
          <w:i w:val="0"/>
          <w:color w:val="auto"/>
        </w:rPr>
        <w:t>Sra. Ingrid Camilo</w:t>
      </w:r>
      <w:r w:rsidR="003057C7" w:rsidRPr="00790D58">
        <w:rPr>
          <w:rFonts w:asciiTheme="minorHAnsi" w:hAnsiTheme="minorHAnsi" w:cstheme="minorHAnsi"/>
          <w:i w:val="0"/>
          <w:color w:val="auto"/>
        </w:rPr>
        <w:t xml:space="preserve"> afirmou que possuem o levantamento das taxas operadas </w:t>
      </w:r>
      <w:r w:rsidR="00227ED8" w:rsidRPr="00790D58">
        <w:rPr>
          <w:rFonts w:asciiTheme="minorHAnsi" w:hAnsiTheme="minorHAnsi" w:cstheme="minorHAnsi"/>
          <w:i w:val="0"/>
          <w:color w:val="auto"/>
        </w:rPr>
        <w:t>em</w:t>
      </w:r>
      <w:r w:rsidR="00227ED8" w:rsidRPr="00790D58">
        <w:rPr>
          <w:rFonts w:asciiTheme="minorHAnsi" w:hAnsiTheme="minorHAnsi" w:cstheme="minorHAnsi"/>
          <w:i w:val="0"/>
          <w:color w:val="auto"/>
        </w:rPr>
        <w:t xml:space="preserve"> </w:t>
      </w:r>
      <w:r w:rsidR="003057C7" w:rsidRPr="00790D58">
        <w:rPr>
          <w:rFonts w:asciiTheme="minorHAnsi" w:hAnsiTheme="minorHAnsi" w:cstheme="minorHAnsi"/>
          <w:i w:val="0"/>
          <w:color w:val="auto"/>
        </w:rPr>
        <w:t>cada banco e</w:t>
      </w:r>
      <w:r w:rsidR="00227ED8" w:rsidRPr="00790D58">
        <w:rPr>
          <w:rFonts w:asciiTheme="minorHAnsi" w:hAnsiTheme="minorHAnsi" w:cstheme="minorHAnsi"/>
          <w:i w:val="0"/>
          <w:color w:val="auto"/>
        </w:rPr>
        <w:t xml:space="preserve"> que, um </w:t>
      </w:r>
      <w:r w:rsidR="003057C7" w:rsidRPr="00790D58">
        <w:rPr>
          <w:rFonts w:asciiTheme="minorHAnsi" w:hAnsiTheme="minorHAnsi" w:cstheme="minorHAnsi"/>
          <w:i w:val="0"/>
          <w:color w:val="auto"/>
        </w:rPr>
        <w:t xml:space="preserve">conjunto com documentos </w:t>
      </w:r>
      <w:r w:rsidR="00227ED8" w:rsidRPr="00790D58">
        <w:rPr>
          <w:rFonts w:asciiTheme="minorHAnsi" w:hAnsiTheme="minorHAnsi" w:cstheme="minorHAnsi"/>
          <w:i w:val="0"/>
          <w:color w:val="auto"/>
        </w:rPr>
        <w:t>será enviado</w:t>
      </w:r>
      <w:r w:rsidR="003057C7" w:rsidRPr="00790D58">
        <w:rPr>
          <w:rFonts w:asciiTheme="minorHAnsi" w:hAnsiTheme="minorHAnsi" w:cstheme="minorHAnsi"/>
          <w:i w:val="0"/>
          <w:color w:val="auto"/>
        </w:rPr>
        <w:t xml:space="preserve"> ao CNPS. Acrescentou que esse levantamento também estava disponível na página</w:t>
      </w:r>
      <w:r w:rsidR="007E1170" w:rsidRPr="00790D58">
        <w:rPr>
          <w:rFonts w:asciiTheme="minorHAnsi" w:hAnsiTheme="minorHAnsi" w:cstheme="minorHAnsi"/>
          <w:i w:val="0"/>
          <w:color w:val="auto"/>
        </w:rPr>
        <w:t xml:space="preserve"> do INSS</w:t>
      </w:r>
      <w:r w:rsidR="003057C7" w:rsidRPr="00790D58">
        <w:rPr>
          <w:rFonts w:asciiTheme="minorHAnsi" w:hAnsiTheme="minorHAnsi" w:cstheme="minorHAnsi"/>
          <w:i w:val="0"/>
          <w:color w:val="auto"/>
        </w:rPr>
        <w:t xml:space="preserve">. O </w:t>
      </w:r>
      <w:r w:rsidR="003057C7" w:rsidRPr="00790D58">
        <w:rPr>
          <w:rFonts w:asciiTheme="minorHAnsi" w:hAnsiTheme="minorHAnsi" w:cstheme="minorHAnsi"/>
          <w:b/>
          <w:i w:val="0"/>
          <w:color w:val="auto"/>
        </w:rPr>
        <w:t xml:space="preserve">Conselheiro Natal Léo </w:t>
      </w:r>
      <w:r w:rsidR="003057C7" w:rsidRPr="00790D58">
        <w:rPr>
          <w:rFonts w:asciiTheme="minorHAnsi" w:hAnsiTheme="minorHAnsi" w:cstheme="minorHAnsi"/>
          <w:i w:val="0"/>
          <w:color w:val="auto"/>
        </w:rPr>
        <w:t xml:space="preserve">questionou se havia 79 entidades que faziam </w:t>
      </w:r>
      <w:r w:rsidR="0015777D" w:rsidRPr="00790D58">
        <w:rPr>
          <w:rFonts w:asciiTheme="minorHAnsi" w:hAnsiTheme="minorHAnsi" w:cstheme="minorHAnsi"/>
          <w:i w:val="0"/>
          <w:color w:val="auto"/>
        </w:rPr>
        <w:t>e</w:t>
      </w:r>
      <w:r w:rsidR="0015777D" w:rsidRPr="00790D58">
        <w:rPr>
          <w:rFonts w:asciiTheme="minorHAnsi" w:hAnsiTheme="minorHAnsi" w:cstheme="minorHAnsi"/>
          <w:i w:val="0"/>
          <w:color w:val="auto"/>
        </w:rPr>
        <w:t xml:space="preserve">mpréstimo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onsignado</w:t>
      </w:r>
      <w:r w:rsidR="003057C7" w:rsidRPr="00790D58">
        <w:rPr>
          <w:rFonts w:asciiTheme="minorHAnsi" w:hAnsiTheme="minorHAnsi" w:cstheme="minorHAnsi"/>
          <w:i w:val="0"/>
          <w:color w:val="auto"/>
        </w:rPr>
        <w:t xml:space="preserve">. Sendo esclarecido que seriam 76 </w:t>
      </w:r>
      <w:proofErr w:type="spellStart"/>
      <w:r w:rsidR="003057C7" w:rsidRPr="00790D58">
        <w:rPr>
          <w:rFonts w:asciiTheme="minorHAnsi" w:hAnsiTheme="minorHAnsi" w:cstheme="minorHAnsi"/>
          <w:i w:val="0"/>
          <w:color w:val="auto"/>
        </w:rPr>
        <w:t>IFs</w:t>
      </w:r>
      <w:proofErr w:type="spellEnd"/>
      <w:r w:rsidR="003057C7" w:rsidRPr="00790D58">
        <w:rPr>
          <w:rFonts w:asciiTheme="minorHAnsi" w:hAnsiTheme="minorHAnsi" w:cstheme="minorHAnsi"/>
          <w:i w:val="0"/>
          <w:color w:val="auto"/>
        </w:rPr>
        <w:t xml:space="preserve"> com ACT</w:t>
      </w:r>
      <w:r w:rsidR="0015777D" w:rsidRPr="00790D58">
        <w:rPr>
          <w:rFonts w:asciiTheme="minorHAnsi" w:hAnsiTheme="minorHAnsi" w:cstheme="minorHAnsi"/>
          <w:i w:val="0"/>
          <w:color w:val="auto"/>
        </w:rPr>
        <w:t>s</w:t>
      </w:r>
      <w:r w:rsidR="003057C7" w:rsidRPr="00790D58">
        <w:rPr>
          <w:rFonts w:asciiTheme="minorHAnsi" w:hAnsiTheme="minorHAnsi" w:cstheme="minorHAnsi"/>
          <w:i w:val="0"/>
          <w:color w:val="auto"/>
        </w:rPr>
        <w:t xml:space="preserve"> ativo</w:t>
      </w:r>
      <w:r w:rsidR="0015777D" w:rsidRPr="00790D58">
        <w:rPr>
          <w:rFonts w:asciiTheme="minorHAnsi" w:hAnsiTheme="minorHAnsi" w:cstheme="minorHAnsi"/>
          <w:i w:val="0"/>
          <w:color w:val="auto"/>
        </w:rPr>
        <w:t>s</w:t>
      </w:r>
      <w:r w:rsidR="003057C7" w:rsidRPr="00790D58">
        <w:rPr>
          <w:rFonts w:asciiTheme="minorHAnsi" w:hAnsiTheme="minorHAnsi" w:cstheme="minorHAnsi"/>
          <w:i w:val="0"/>
          <w:color w:val="auto"/>
        </w:rPr>
        <w:t xml:space="preserve"> junto ao INSS para operação de </w:t>
      </w:r>
      <w:r w:rsidR="0015777D" w:rsidRPr="00790D58">
        <w:rPr>
          <w:rFonts w:asciiTheme="minorHAnsi" w:hAnsiTheme="minorHAnsi" w:cstheme="minorHAnsi"/>
          <w:i w:val="0"/>
          <w:color w:val="auto"/>
        </w:rPr>
        <w:t>e</w:t>
      </w:r>
      <w:r w:rsidR="0015777D" w:rsidRPr="00790D58">
        <w:rPr>
          <w:rFonts w:asciiTheme="minorHAnsi" w:hAnsiTheme="minorHAnsi" w:cstheme="minorHAnsi"/>
          <w:i w:val="0"/>
          <w:color w:val="auto"/>
        </w:rPr>
        <w:t xml:space="preserve">mpréstimo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onsignado</w:t>
      </w:r>
      <w:r w:rsidR="003057C7" w:rsidRPr="00790D58">
        <w:rPr>
          <w:rFonts w:asciiTheme="minorHAnsi" w:hAnsiTheme="minorHAnsi" w:cstheme="minorHAnsi"/>
          <w:i w:val="0"/>
          <w:color w:val="auto"/>
        </w:rPr>
        <w:t xml:space="preserve">, afirmou que gostaria de conhecer quais seriam essas </w:t>
      </w:r>
      <w:proofErr w:type="spellStart"/>
      <w:r w:rsidR="003057C7" w:rsidRPr="00790D58">
        <w:rPr>
          <w:rFonts w:asciiTheme="minorHAnsi" w:hAnsiTheme="minorHAnsi" w:cstheme="minorHAnsi"/>
          <w:i w:val="0"/>
          <w:color w:val="auto"/>
        </w:rPr>
        <w:t>IFs</w:t>
      </w:r>
      <w:proofErr w:type="spellEnd"/>
      <w:r w:rsidR="003057C7" w:rsidRPr="00790D58">
        <w:rPr>
          <w:rFonts w:asciiTheme="minorHAnsi" w:hAnsiTheme="minorHAnsi" w:cstheme="minorHAnsi"/>
          <w:i w:val="0"/>
          <w:color w:val="auto"/>
        </w:rPr>
        <w:t>.</w:t>
      </w:r>
      <w:r w:rsidR="00AE60FC" w:rsidRPr="00790D58">
        <w:rPr>
          <w:rFonts w:asciiTheme="minorHAnsi" w:hAnsiTheme="minorHAnsi" w:cstheme="minorHAnsi"/>
          <w:i w:val="0"/>
          <w:color w:val="auto"/>
        </w:rPr>
        <w:t xml:space="preserve"> Com a palavra, o </w:t>
      </w:r>
      <w:r w:rsidR="00AE60FC" w:rsidRPr="00790D58">
        <w:rPr>
          <w:rFonts w:asciiTheme="minorHAnsi" w:hAnsiTheme="minorHAnsi" w:cstheme="minorHAnsi"/>
          <w:b/>
          <w:i w:val="0"/>
          <w:color w:val="auto"/>
        </w:rPr>
        <w:t>Conselheiro Benedito Adalberto Brunca</w:t>
      </w:r>
      <w:r w:rsidR="00AE60FC" w:rsidRPr="00790D58">
        <w:rPr>
          <w:rFonts w:asciiTheme="minorHAnsi" w:hAnsiTheme="minorHAnsi" w:cstheme="minorHAnsi"/>
          <w:i w:val="0"/>
          <w:color w:val="auto"/>
        </w:rPr>
        <w:t xml:space="preserve"> solicitou que fossem segregadas </w:t>
      </w:r>
      <w:r w:rsidR="00A61A11" w:rsidRPr="00790D58">
        <w:rPr>
          <w:rFonts w:asciiTheme="minorHAnsi" w:hAnsiTheme="minorHAnsi" w:cstheme="minorHAnsi"/>
          <w:i w:val="0"/>
          <w:color w:val="auto"/>
        </w:rPr>
        <w:t xml:space="preserve">as </w:t>
      </w:r>
      <w:proofErr w:type="spellStart"/>
      <w:r w:rsidR="00A61A11" w:rsidRPr="00790D58">
        <w:rPr>
          <w:rFonts w:asciiTheme="minorHAnsi" w:hAnsiTheme="minorHAnsi" w:cstheme="minorHAnsi"/>
          <w:i w:val="0"/>
          <w:color w:val="auto"/>
        </w:rPr>
        <w:t>IFs</w:t>
      </w:r>
      <w:proofErr w:type="spellEnd"/>
      <w:r w:rsidR="00A61A11" w:rsidRPr="00790D58">
        <w:rPr>
          <w:rFonts w:asciiTheme="minorHAnsi" w:hAnsiTheme="minorHAnsi" w:cstheme="minorHAnsi"/>
          <w:i w:val="0"/>
          <w:color w:val="auto"/>
        </w:rPr>
        <w:t xml:space="preserve"> </w:t>
      </w:r>
      <w:r w:rsidR="00AE60FC" w:rsidRPr="00790D58">
        <w:rPr>
          <w:rFonts w:asciiTheme="minorHAnsi" w:hAnsiTheme="minorHAnsi" w:cstheme="minorHAnsi"/>
          <w:i w:val="0"/>
          <w:color w:val="auto"/>
        </w:rPr>
        <w:t xml:space="preserve">autorizadas no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 xml:space="preserve">onsignado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 xml:space="preserve">onvencional </w:t>
      </w:r>
      <w:r w:rsidR="00A61A11" w:rsidRPr="00790D58">
        <w:rPr>
          <w:rFonts w:asciiTheme="minorHAnsi" w:hAnsiTheme="minorHAnsi" w:cstheme="minorHAnsi"/>
          <w:i w:val="0"/>
          <w:color w:val="auto"/>
        </w:rPr>
        <w:t>à</w:t>
      </w:r>
      <w:r w:rsidR="00AE60FC" w:rsidRPr="00790D58">
        <w:rPr>
          <w:rFonts w:asciiTheme="minorHAnsi" w:hAnsiTheme="minorHAnsi" w:cstheme="minorHAnsi"/>
          <w:i w:val="0"/>
          <w:color w:val="auto"/>
        </w:rPr>
        <w:t xml:space="preserve">quelas que operavam o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 xml:space="preserve">artão </w:t>
      </w:r>
      <w:r w:rsidR="00AE60FC" w:rsidRPr="00790D58">
        <w:rPr>
          <w:rFonts w:asciiTheme="minorHAnsi" w:hAnsiTheme="minorHAnsi" w:cstheme="minorHAnsi"/>
          <w:i w:val="0"/>
          <w:color w:val="auto"/>
        </w:rPr>
        <w:t xml:space="preserve">de </w:t>
      </w:r>
      <w:r w:rsidR="0015777D" w:rsidRPr="00790D58">
        <w:rPr>
          <w:rFonts w:asciiTheme="minorHAnsi" w:hAnsiTheme="minorHAnsi" w:cstheme="minorHAnsi"/>
          <w:i w:val="0"/>
          <w:color w:val="auto"/>
        </w:rPr>
        <w:t>b</w:t>
      </w:r>
      <w:r w:rsidR="0015777D" w:rsidRPr="00790D58">
        <w:rPr>
          <w:rFonts w:asciiTheme="minorHAnsi" w:hAnsiTheme="minorHAnsi" w:cstheme="minorHAnsi"/>
          <w:i w:val="0"/>
          <w:color w:val="auto"/>
        </w:rPr>
        <w:t>enefício</w:t>
      </w:r>
      <w:r w:rsidR="0015777D" w:rsidRPr="00790D58">
        <w:rPr>
          <w:rFonts w:asciiTheme="minorHAnsi" w:hAnsiTheme="minorHAnsi" w:cstheme="minorHAnsi"/>
          <w:i w:val="0"/>
          <w:color w:val="auto"/>
        </w:rPr>
        <w:t>s,</w:t>
      </w:r>
      <w:r w:rsidR="0015777D" w:rsidRPr="00790D58">
        <w:rPr>
          <w:rFonts w:asciiTheme="minorHAnsi" w:hAnsiTheme="minorHAnsi" w:cstheme="minorHAnsi"/>
          <w:i w:val="0"/>
          <w:color w:val="auto"/>
        </w:rPr>
        <w:t xml:space="preserve"> </w:t>
      </w:r>
      <w:r w:rsidR="007E1170" w:rsidRPr="00790D58">
        <w:rPr>
          <w:rFonts w:asciiTheme="minorHAnsi" w:hAnsiTheme="minorHAnsi" w:cstheme="minorHAnsi"/>
          <w:i w:val="0"/>
          <w:color w:val="auto"/>
        </w:rPr>
        <w:t>para o envio aos</w:t>
      </w:r>
      <w:r w:rsidR="0015777D" w:rsidRPr="00790D58">
        <w:rPr>
          <w:rFonts w:asciiTheme="minorHAnsi" w:hAnsiTheme="minorHAnsi" w:cstheme="minorHAnsi"/>
          <w:i w:val="0"/>
          <w:color w:val="auto"/>
        </w:rPr>
        <w:t>(às)</w:t>
      </w:r>
      <w:r w:rsidR="007E1170" w:rsidRPr="00790D58">
        <w:rPr>
          <w:rFonts w:asciiTheme="minorHAnsi" w:hAnsiTheme="minorHAnsi" w:cstheme="minorHAnsi"/>
          <w:i w:val="0"/>
          <w:color w:val="auto"/>
        </w:rPr>
        <w:t xml:space="preserve"> conselheiros</w:t>
      </w:r>
      <w:r w:rsidR="0015777D" w:rsidRPr="00790D58">
        <w:rPr>
          <w:rFonts w:asciiTheme="minorHAnsi" w:hAnsiTheme="minorHAnsi" w:cstheme="minorHAnsi"/>
          <w:i w:val="0"/>
          <w:color w:val="auto"/>
        </w:rPr>
        <w:t>(as)</w:t>
      </w:r>
      <w:r w:rsidR="00AE60FC" w:rsidRPr="00790D58">
        <w:rPr>
          <w:rFonts w:asciiTheme="minorHAnsi" w:hAnsiTheme="minorHAnsi" w:cstheme="minorHAnsi"/>
          <w:i w:val="0"/>
          <w:color w:val="auto"/>
        </w:rPr>
        <w:t xml:space="preserve">. O </w:t>
      </w:r>
      <w:r w:rsidR="00AE60FC" w:rsidRPr="00790D58">
        <w:rPr>
          <w:rFonts w:asciiTheme="minorHAnsi" w:hAnsiTheme="minorHAnsi" w:cstheme="minorHAnsi"/>
          <w:b/>
          <w:i w:val="0"/>
          <w:color w:val="auto"/>
        </w:rPr>
        <w:t>Conselheiro Evandro José Morello</w:t>
      </w:r>
      <w:r w:rsidR="00AE60FC" w:rsidRPr="00790D58">
        <w:rPr>
          <w:rFonts w:asciiTheme="minorHAnsi" w:hAnsiTheme="minorHAnsi" w:cstheme="minorHAnsi"/>
          <w:i w:val="0"/>
          <w:color w:val="auto"/>
        </w:rPr>
        <w:t xml:space="preserve"> comentou que, em sua opinião, essa apresentação seria resultado do Grupo de Trabalho que realizou debate sobre as questões que envolvem o </w:t>
      </w:r>
      <w:r w:rsidR="0015777D" w:rsidRPr="00790D58">
        <w:rPr>
          <w:rFonts w:asciiTheme="minorHAnsi" w:hAnsiTheme="minorHAnsi" w:cstheme="minorHAnsi"/>
          <w:i w:val="0"/>
          <w:color w:val="auto"/>
        </w:rPr>
        <w:t>e</w:t>
      </w:r>
      <w:r w:rsidR="0015777D" w:rsidRPr="00790D58">
        <w:rPr>
          <w:rFonts w:asciiTheme="minorHAnsi" w:hAnsiTheme="minorHAnsi" w:cstheme="minorHAnsi"/>
          <w:i w:val="0"/>
          <w:color w:val="auto"/>
        </w:rPr>
        <w:t xml:space="preserve">mpréstimo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onsignado</w:t>
      </w:r>
      <w:r w:rsidR="0015777D" w:rsidRPr="00790D58">
        <w:rPr>
          <w:rFonts w:asciiTheme="minorHAnsi" w:hAnsiTheme="minorHAnsi" w:cstheme="minorHAnsi"/>
          <w:i w:val="0"/>
          <w:color w:val="auto"/>
        </w:rPr>
        <w:t>; q</w:t>
      </w:r>
      <w:r w:rsidR="00AE60FC" w:rsidRPr="00790D58">
        <w:rPr>
          <w:rFonts w:asciiTheme="minorHAnsi" w:hAnsiTheme="minorHAnsi" w:cstheme="minorHAnsi"/>
          <w:i w:val="0"/>
          <w:color w:val="auto"/>
        </w:rPr>
        <w:t xml:space="preserve">uestionou se haveria alguma perspectiva de retomar as </w:t>
      </w:r>
      <w:r w:rsidR="00A61A11" w:rsidRPr="00790D58">
        <w:rPr>
          <w:rFonts w:asciiTheme="minorHAnsi" w:hAnsiTheme="minorHAnsi" w:cstheme="minorHAnsi"/>
          <w:i w:val="0"/>
          <w:color w:val="auto"/>
        </w:rPr>
        <w:t xml:space="preserve">reuniões </w:t>
      </w:r>
      <w:r w:rsidR="00AE60FC" w:rsidRPr="00790D58">
        <w:rPr>
          <w:rFonts w:asciiTheme="minorHAnsi" w:hAnsiTheme="minorHAnsi" w:cstheme="minorHAnsi"/>
          <w:i w:val="0"/>
          <w:color w:val="auto"/>
        </w:rPr>
        <w:t xml:space="preserve">desse GT, para que fosse apresentado </w:t>
      </w:r>
      <w:r w:rsidR="00EB4788" w:rsidRPr="00790D58">
        <w:rPr>
          <w:rFonts w:asciiTheme="minorHAnsi" w:hAnsiTheme="minorHAnsi" w:cstheme="minorHAnsi"/>
          <w:i w:val="0"/>
          <w:color w:val="auto"/>
        </w:rPr>
        <w:t xml:space="preserve">um </w:t>
      </w:r>
      <w:r w:rsidR="00AE60FC" w:rsidRPr="00790D58">
        <w:rPr>
          <w:rFonts w:asciiTheme="minorHAnsi" w:hAnsiTheme="minorHAnsi" w:cstheme="minorHAnsi"/>
          <w:i w:val="0"/>
          <w:color w:val="auto"/>
        </w:rPr>
        <w:t>resultado conclusivo e analisada a</w:t>
      </w:r>
      <w:r w:rsidR="00FA0FA8" w:rsidRPr="00790D58">
        <w:rPr>
          <w:rFonts w:asciiTheme="minorHAnsi" w:hAnsiTheme="minorHAnsi" w:cstheme="minorHAnsi"/>
          <w:i w:val="0"/>
          <w:color w:val="auto"/>
        </w:rPr>
        <w:t xml:space="preserve"> atual</w:t>
      </w:r>
      <w:r w:rsidR="00AE60FC" w:rsidRPr="00790D58">
        <w:rPr>
          <w:rFonts w:asciiTheme="minorHAnsi" w:hAnsiTheme="minorHAnsi" w:cstheme="minorHAnsi"/>
          <w:i w:val="0"/>
          <w:color w:val="auto"/>
        </w:rPr>
        <w:t xml:space="preserve"> situação existente</w:t>
      </w:r>
      <w:r w:rsidR="0015777D" w:rsidRPr="00790D58">
        <w:rPr>
          <w:rFonts w:asciiTheme="minorHAnsi" w:hAnsiTheme="minorHAnsi" w:cstheme="minorHAnsi"/>
          <w:i w:val="0"/>
          <w:color w:val="auto"/>
        </w:rPr>
        <w:t>; e p</w:t>
      </w:r>
      <w:r w:rsidR="00AE60FC" w:rsidRPr="00790D58">
        <w:rPr>
          <w:rFonts w:asciiTheme="minorHAnsi" w:hAnsiTheme="minorHAnsi" w:cstheme="minorHAnsi"/>
          <w:i w:val="0"/>
          <w:color w:val="auto"/>
        </w:rPr>
        <w:t xml:space="preserve">ontuou que havia a expectativa de que as medidas tomadas amenizaram bastante as reclamações referentes aos </w:t>
      </w:r>
      <w:r w:rsidR="0015777D" w:rsidRPr="00790D58">
        <w:rPr>
          <w:rFonts w:asciiTheme="minorHAnsi" w:hAnsiTheme="minorHAnsi" w:cstheme="minorHAnsi"/>
          <w:i w:val="0"/>
          <w:color w:val="auto"/>
        </w:rPr>
        <w:t>e</w:t>
      </w:r>
      <w:r w:rsidR="0015777D" w:rsidRPr="00790D58">
        <w:rPr>
          <w:rFonts w:asciiTheme="minorHAnsi" w:hAnsiTheme="minorHAnsi" w:cstheme="minorHAnsi"/>
          <w:i w:val="0"/>
          <w:color w:val="auto"/>
        </w:rPr>
        <w:t xml:space="preserve">mpréstimos </w:t>
      </w:r>
      <w:r w:rsidR="0015777D" w:rsidRPr="00790D58">
        <w:rPr>
          <w:rFonts w:asciiTheme="minorHAnsi" w:hAnsiTheme="minorHAnsi" w:cstheme="minorHAnsi"/>
          <w:i w:val="0"/>
          <w:color w:val="auto"/>
        </w:rPr>
        <w:t>c</w:t>
      </w:r>
      <w:r w:rsidR="0015777D" w:rsidRPr="00790D58">
        <w:rPr>
          <w:rFonts w:asciiTheme="minorHAnsi" w:hAnsiTheme="minorHAnsi" w:cstheme="minorHAnsi"/>
          <w:i w:val="0"/>
          <w:color w:val="auto"/>
        </w:rPr>
        <w:t>onsignados</w:t>
      </w:r>
      <w:r w:rsidR="00AE60FC" w:rsidRPr="00790D58">
        <w:rPr>
          <w:rFonts w:asciiTheme="minorHAnsi" w:hAnsiTheme="minorHAnsi" w:cstheme="minorHAnsi"/>
          <w:i w:val="0"/>
          <w:color w:val="auto"/>
        </w:rPr>
        <w:t xml:space="preserve">. A </w:t>
      </w:r>
      <w:r w:rsidR="00AE60FC" w:rsidRPr="00790D58">
        <w:rPr>
          <w:rFonts w:asciiTheme="minorHAnsi" w:hAnsiTheme="minorHAnsi" w:cstheme="minorHAnsi"/>
          <w:b/>
          <w:i w:val="0"/>
          <w:color w:val="auto"/>
        </w:rPr>
        <w:t>Sra. Ingrid Camilo</w:t>
      </w:r>
      <w:r w:rsidR="00AE60FC" w:rsidRPr="00790D58">
        <w:rPr>
          <w:rFonts w:asciiTheme="minorHAnsi" w:hAnsiTheme="minorHAnsi" w:cstheme="minorHAnsi"/>
          <w:i w:val="0"/>
          <w:color w:val="auto"/>
        </w:rPr>
        <w:t xml:space="preserve"> </w:t>
      </w:r>
      <w:r w:rsidR="00804E7D" w:rsidRPr="00790D58">
        <w:rPr>
          <w:rFonts w:asciiTheme="minorHAnsi" w:hAnsiTheme="minorHAnsi" w:cstheme="minorHAnsi"/>
          <w:i w:val="0"/>
          <w:color w:val="auto"/>
        </w:rPr>
        <w:t>relatou que, com o início dos trabalhos do Comitê, poderiam propor uma</w:t>
      </w:r>
      <w:r w:rsidR="00AE60FC" w:rsidRPr="00790D58">
        <w:rPr>
          <w:rFonts w:asciiTheme="minorHAnsi" w:hAnsiTheme="minorHAnsi" w:cstheme="minorHAnsi"/>
          <w:i w:val="0"/>
          <w:color w:val="auto"/>
        </w:rPr>
        <w:t xml:space="preserve"> nova reunião do Grupo de Trabalho para realizar </w:t>
      </w:r>
      <w:r w:rsidR="00804E7D" w:rsidRPr="00790D58">
        <w:rPr>
          <w:rFonts w:asciiTheme="minorHAnsi" w:hAnsiTheme="minorHAnsi" w:cstheme="minorHAnsi"/>
          <w:i w:val="0"/>
          <w:color w:val="auto"/>
        </w:rPr>
        <w:t>ess</w:t>
      </w:r>
      <w:r w:rsidR="00AE60FC" w:rsidRPr="00790D58">
        <w:rPr>
          <w:rFonts w:asciiTheme="minorHAnsi" w:hAnsiTheme="minorHAnsi" w:cstheme="minorHAnsi"/>
          <w:i w:val="0"/>
          <w:color w:val="auto"/>
        </w:rPr>
        <w:t>a avaliaç</w:t>
      </w:r>
      <w:r w:rsidR="00804E7D" w:rsidRPr="00790D58">
        <w:rPr>
          <w:rFonts w:asciiTheme="minorHAnsi" w:hAnsiTheme="minorHAnsi" w:cstheme="minorHAnsi"/>
          <w:i w:val="0"/>
          <w:color w:val="auto"/>
        </w:rPr>
        <w:t xml:space="preserve">ão. O </w:t>
      </w:r>
      <w:r w:rsidR="00804E7D" w:rsidRPr="00790D58">
        <w:rPr>
          <w:rFonts w:asciiTheme="minorHAnsi" w:hAnsiTheme="minorHAnsi" w:cstheme="minorHAnsi"/>
          <w:b/>
          <w:i w:val="0"/>
          <w:color w:val="auto"/>
        </w:rPr>
        <w:t xml:space="preserve">Conselheiro Benedito </w:t>
      </w:r>
      <w:r w:rsidR="00FA0FA8" w:rsidRPr="00790D58">
        <w:rPr>
          <w:rFonts w:asciiTheme="minorHAnsi" w:hAnsiTheme="minorHAnsi" w:cstheme="minorHAnsi"/>
          <w:b/>
          <w:i w:val="0"/>
          <w:color w:val="auto"/>
        </w:rPr>
        <w:t xml:space="preserve">Adalberto </w:t>
      </w:r>
      <w:r w:rsidR="00804E7D" w:rsidRPr="00790D58">
        <w:rPr>
          <w:rFonts w:asciiTheme="minorHAnsi" w:hAnsiTheme="minorHAnsi" w:cstheme="minorHAnsi"/>
          <w:b/>
          <w:i w:val="0"/>
          <w:color w:val="auto"/>
        </w:rPr>
        <w:t>Brunca</w:t>
      </w:r>
      <w:r w:rsidR="00804E7D" w:rsidRPr="00790D58">
        <w:rPr>
          <w:rFonts w:asciiTheme="minorHAnsi" w:hAnsiTheme="minorHAnsi" w:cstheme="minorHAnsi"/>
          <w:i w:val="0"/>
          <w:color w:val="auto"/>
        </w:rPr>
        <w:t xml:space="preserve"> solicitou que a data da reunião Comitê fosse informada ao CNPS a fim de que possam verificar data possível para reunião do Grupo de Trabalho, se possível ainda no mês de novembro. Finalizado o primeiro item de pauta, instou-se o segundo ponto de pauta: ATESTMED – Solicitação de benefício por atestado médico</w:t>
      </w:r>
      <w:r w:rsidR="0015777D" w:rsidRPr="00790D58">
        <w:rPr>
          <w:rFonts w:asciiTheme="minorHAnsi" w:hAnsiTheme="minorHAnsi" w:cstheme="minorHAnsi"/>
          <w:i w:val="0"/>
          <w:color w:val="auto"/>
        </w:rPr>
        <w:t xml:space="preserve">, sendo seu histórico apresentado pelo </w:t>
      </w:r>
      <w:r w:rsidR="00804E7D" w:rsidRPr="00790D58">
        <w:rPr>
          <w:rFonts w:asciiTheme="minorHAnsi" w:hAnsiTheme="minorHAnsi" w:cstheme="minorHAnsi"/>
          <w:b/>
          <w:i w:val="0"/>
          <w:color w:val="auto"/>
        </w:rPr>
        <w:t>Conselheiro André Rodrigues Veras</w:t>
      </w:r>
      <w:r w:rsidR="0015777D" w:rsidRPr="00790D58">
        <w:rPr>
          <w:rFonts w:asciiTheme="minorHAnsi" w:hAnsiTheme="minorHAnsi" w:cstheme="minorHAnsi"/>
          <w:i w:val="0"/>
          <w:color w:val="auto"/>
        </w:rPr>
        <w:t xml:space="preserve">, relatando </w:t>
      </w:r>
      <w:r w:rsidR="00690A26" w:rsidRPr="00790D58">
        <w:rPr>
          <w:rFonts w:asciiTheme="minorHAnsi" w:hAnsiTheme="minorHAnsi" w:cstheme="minorHAnsi"/>
          <w:i w:val="0"/>
          <w:color w:val="auto"/>
        </w:rPr>
        <w:t>que a Lei nº 13.982 de 02/04/2020</w:t>
      </w:r>
      <w:r w:rsidR="0015777D" w:rsidRPr="00790D58">
        <w:rPr>
          <w:rFonts w:asciiTheme="minorHAnsi" w:hAnsiTheme="minorHAnsi" w:cstheme="minorHAnsi"/>
          <w:i w:val="0"/>
          <w:color w:val="auto"/>
        </w:rPr>
        <w:t>,</w:t>
      </w:r>
      <w:r w:rsidR="00690A26" w:rsidRPr="00790D58">
        <w:rPr>
          <w:rFonts w:asciiTheme="minorHAnsi" w:hAnsiTheme="minorHAnsi" w:cstheme="minorHAnsi"/>
          <w:i w:val="0"/>
          <w:color w:val="auto"/>
        </w:rPr>
        <w:t xml:space="preserve"> autorizou o INSS a </w:t>
      </w:r>
      <w:r w:rsidR="00CE0C00" w:rsidRPr="00790D58">
        <w:rPr>
          <w:rFonts w:asciiTheme="minorHAnsi" w:hAnsiTheme="minorHAnsi" w:cstheme="minorHAnsi"/>
          <w:i w:val="0"/>
          <w:color w:val="auto"/>
        </w:rPr>
        <w:t>antecipar um</w:t>
      </w:r>
      <w:r w:rsidR="00690A26" w:rsidRPr="00790D58">
        <w:rPr>
          <w:rFonts w:asciiTheme="minorHAnsi" w:hAnsiTheme="minorHAnsi" w:cstheme="minorHAnsi"/>
          <w:i w:val="0"/>
          <w:color w:val="auto"/>
        </w:rPr>
        <w:t xml:space="preserve"> salário</w:t>
      </w:r>
      <w:r w:rsidR="00CE0C00" w:rsidRPr="00790D58">
        <w:rPr>
          <w:rFonts w:asciiTheme="minorHAnsi" w:hAnsiTheme="minorHAnsi" w:cstheme="minorHAnsi"/>
          <w:i w:val="0"/>
          <w:color w:val="auto"/>
        </w:rPr>
        <w:t>-</w:t>
      </w:r>
      <w:r w:rsidR="00690A26" w:rsidRPr="00790D58">
        <w:rPr>
          <w:rFonts w:asciiTheme="minorHAnsi" w:hAnsiTheme="minorHAnsi" w:cstheme="minorHAnsi"/>
          <w:i w:val="0"/>
          <w:color w:val="auto"/>
        </w:rPr>
        <w:t xml:space="preserve">mínimo aos requerentes de auxílio por incapacidade temporária, mediante apresentação de documentação médica, pelo período de </w:t>
      </w:r>
      <w:r w:rsidR="00CE0C00" w:rsidRPr="00790D58">
        <w:rPr>
          <w:rFonts w:asciiTheme="minorHAnsi" w:hAnsiTheme="minorHAnsi" w:cstheme="minorHAnsi"/>
          <w:i w:val="0"/>
          <w:color w:val="auto"/>
        </w:rPr>
        <w:t>três</w:t>
      </w:r>
      <w:r w:rsidR="00690A26" w:rsidRPr="00790D58">
        <w:rPr>
          <w:rFonts w:asciiTheme="minorHAnsi" w:hAnsiTheme="minorHAnsi" w:cstheme="minorHAnsi"/>
          <w:i w:val="0"/>
          <w:color w:val="auto"/>
        </w:rPr>
        <w:t xml:space="preserve"> meses, prorrogável por igual período. Informou que, nesse primeiro período, houve 1,4 milhão de antecipações realizadas, convertidas em benefício definitivo, o que significava que a perícia de confirmação foi dispensada. Discorreu que</w:t>
      </w:r>
      <w:r w:rsidR="00CE0C00" w:rsidRPr="00790D58">
        <w:rPr>
          <w:rFonts w:asciiTheme="minorHAnsi" w:hAnsiTheme="minorHAnsi" w:cstheme="minorHAnsi"/>
          <w:i w:val="0"/>
          <w:color w:val="auto"/>
        </w:rPr>
        <w:t xml:space="preserve"> </w:t>
      </w:r>
      <w:r w:rsidR="00690A26" w:rsidRPr="00790D58">
        <w:rPr>
          <w:rFonts w:asciiTheme="minorHAnsi" w:hAnsiTheme="minorHAnsi" w:cstheme="minorHAnsi"/>
          <w:i w:val="0"/>
          <w:color w:val="auto"/>
        </w:rPr>
        <w:t xml:space="preserve">a persistência da pandemia de Covid-19 induziu a administração a promover inovações no atendimento, partindo para desenho de </w:t>
      </w:r>
      <w:r w:rsidR="00CE0C00" w:rsidRPr="00790D58">
        <w:rPr>
          <w:rFonts w:asciiTheme="minorHAnsi" w:hAnsiTheme="minorHAnsi" w:cstheme="minorHAnsi"/>
          <w:i w:val="0"/>
          <w:color w:val="auto"/>
        </w:rPr>
        <w:t>três</w:t>
      </w:r>
      <w:r w:rsidR="00690A26" w:rsidRPr="00790D58">
        <w:rPr>
          <w:rFonts w:asciiTheme="minorHAnsi" w:hAnsiTheme="minorHAnsi" w:cstheme="minorHAnsi"/>
          <w:i w:val="0"/>
          <w:color w:val="auto"/>
        </w:rPr>
        <w:t xml:space="preserve"> ações: Análise documental - </w:t>
      </w:r>
      <w:r w:rsidR="007F6875" w:rsidRPr="00790D58">
        <w:rPr>
          <w:rFonts w:asciiTheme="minorHAnsi" w:hAnsiTheme="minorHAnsi" w:cstheme="minorHAnsi"/>
          <w:i w:val="0"/>
          <w:color w:val="auto"/>
        </w:rPr>
        <w:t>DOCMED; Experiência</w:t>
      </w:r>
      <w:r w:rsidR="00690A26" w:rsidRPr="00790D58">
        <w:rPr>
          <w:rFonts w:asciiTheme="minorHAnsi" w:hAnsiTheme="minorHAnsi" w:cstheme="minorHAnsi"/>
          <w:i w:val="0"/>
          <w:color w:val="auto"/>
        </w:rPr>
        <w:t xml:space="preserve">-piloto da Perícia Médica com Uso da Teleavaliação – </w:t>
      </w:r>
      <w:r w:rsidR="007F6875" w:rsidRPr="00790D58">
        <w:rPr>
          <w:rFonts w:asciiTheme="minorHAnsi" w:hAnsiTheme="minorHAnsi" w:cstheme="minorHAnsi"/>
          <w:i w:val="0"/>
          <w:color w:val="auto"/>
        </w:rPr>
        <w:t>PMUT; e</w:t>
      </w:r>
      <w:r w:rsidR="00690A26" w:rsidRPr="00790D58">
        <w:rPr>
          <w:rFonts w:asciiTheme="minorHAnsi" w:hAnsiTheme="minorHAnsi" w:cstheme="minorHAnsi"/>
          <w:i w:val="0"/>
          <w:color w:val="auto"/>
        </w:rPr>
        <w:t xml:space="preserve"> Novo ATESTMED. Explicou que, a Lei nº 14.131 de 30/03/2021 (DOCMED), autorizou o INSS a conceder o benefício de auxílio por incapacidade temporária mediante análise documental até 31/12/2021, resultando em 390,5 mil análises concluídas no período. Arrazoou que, em paralelo, </w:t>
      </w:r>
      <w:r w:rsidR="00690A26" w:rsidRPr="00790D58">
        <w:rPr>
          <w:rFonts w:asciiTheme="minorHAnsi" w:hAnsiTheme="minorHAnsi" w:cstheme="minorHAnsi"/>
          <w:i w:val="0"/>
          <w:color w:val="auto"/>
        </w:rPr>
        <w:lastRenderedPageBreak/>
        <w:t>como medida para ampliar os mecanismos de acesso e de avaliação dos requerentes de benefícios por incapacidade, sobreveio</w:t>
      </w:r>
      <w:r w:rsidR="003D428F" w:rsidRPr="00790D58">
        <w:rPr>
          <w:rFonts w:asciiTheme="minorHAnsi" w:hAnsiTheme="minorHAnsi" w:cstheme="minorHAnsi"/>
          <w:i w:val="0"/>
          <w:color w:val="auto"/>
        </w:rPr>
        <w:t xml:space="preserve"> a Medida Cautelar TC 033.778/2020-5, referendada pelo Acórdão nº 2</w:t>
      </w:r>
      <w:r w:rsidR="00CE0C00" w:rsidRPr="00790D58">
        <w:rPr>
          <w:rFonts w:asciiTheme="minorHAnsi" w:hAnsiTheme="minorHAnsi" w:cstheme="minorHAnsi"/>
          <w:i w:val="0"/>
          <w:color w:val="auto"/>
        </w:rPr>
        <w:t>.</w:t>
      </w:r>
      <w:r w:rsidR="003D428F" w:rsidRPr="00790D58">
        <w:rPr>
          <w:rFonts w:asciiTheme="minorHAnsi" w:hAnsiTheme="minorHAnsi" w:cstheme="minorHAnsi"/>
          <w:i w:val="0"/>
          <w:color w:val="auto"/>
        </w:rPr>
        <w:t xml:space="preserve">597/2020 - TCU – Plenário, para que houvesse o uso dos meios de </w:t>
      </w:r>
      <w:r w:rsidR="005B7D23" w:rsidRPr="00790D58">
        <w:rPr>
          <w:rFonts w:asciiTheme="minorHAnsi" w:hAnsiTheme="minorHAnsi" w:cstheme="minorHAnsi"/>
          <w:i w:val="0"/>
          <w:color w:val="auto"/>
        </w:rPr>
        <w:t>T</w:t>
      </w:r>
      <w:r w:rsidR="003D428F" w:rsidRPr="00790D58">
        <w:rPr>
          <w:rFonts w:asciiTheme="minorHAnsi" w:hAnsiTheme="minorHAnsi" w:cstheme="minorHAnsi"/>
          <w:i w:val="0"/>
          <w:color w:val="auto"/>
        </w:rPr>
        <w:t xml:space="preserve">eleavaliação no âmbito da perícia. Nesse sentido, comentou que foi desenvolvida a </w:t>
      </w:r>
      <w:r w:rsidR="003D455F" w:rsidRPr="00790D58">
        <w:rPr>
          <w:rFonts w:asciiTheme="minorHAnsi" w:hAnsiTheme="minorHAnsi" w:cstheme="minorHAnsi"/>
          <w:i w:val="0"/>
          <w:color w:val="auto"/>
        </w:rPr>
        <w:t>e</w:t>
      </w:r>
      <w:r w:rsidR="003D455F" w:rsidRPr="00790D58">
        <w:rPr>
          <w:rFonts w:asciiTheme="minorHAnsi" w:hAnsiTheme="minorHAnsi" w:cstheme="minorHAnsi"/>
          <w:i w:val="0"/>
          <w:color w:val="auto"/>
        </w:rPr>
        <w:t>xperiência</w:t>
      </w:r>
      <w:r w:rsidR="003D455F" w:rsidRPr="00790D58">
        <w:rPr>
          <w:rFonts w:asciiTheme="minorHAnsi" w:hAnsiTheme="minorHAnsi" w:cstheme="minorHAnsi"/>
          <w:i w:val="0"/>
          <w:color w:val="auto"/>
        </w:rPr>
        <w:t xml:space="preserve"> </w:t>
      </w:r>
      <w:r w:rsidR="00690A26" w:rsidRPr="00790D58">
        <w:rPr>
          <w:rFonts w:asciiTheme="minorHAnsi" w:hAnsiTheme="minorHAnsi" w:cstheme="minorHAnsi"/>
          <w:i w:val="0"/>
          <w:color w:val="auto"/>
        </w:rPr>
        <w:t>piloto da Perícia Mé</w:t>
      </w:r>
      <w:r w:rsidR="003D428F" w:rsidRPr="00790D58">
        <w:rPr>
          <w:rFonts w:asciiTheme="minorHAnsi" w:hAnsiTheme="minorHAnsi" w:cstheme="minorHAnsi"/>
          <w:i w:val="0"/>
          <w:color w:val="auto"/>
        </w:rPr>
        <w:t>dica com Uso da Teleavaliação (</w:t>
      </w:r>
      <w:r w:rsidR="00690A26" w:rsidRPr="00790D58">
        <w:rPr>
          <w:rFonts w:asciiTheme="minorHAnsi" w:hAnsiTheme="minorHAnsi" w:cstheme="minorHAnsi"/>
          <w:i w:val="0"/>
          <w:color w:val="auto"/>
        </w:rPr>
        <w:t>PMUT</w:t>
      </w:r>
      <w:r w:rsidR="003D428F" w:rsidRPr="00790D58">
        <w:rPr>
          <w:rFonts w:asciiTheme="minorHAnsi" w:hAnsiTheme="minorHAnsi" w:cstheme="minorHAnsi"/>
          <w:i w:val="0"/>
          <w:color w:val="auto"/>
        </w:rPr>
        <w:t>)</w:t>
      </w:r>
      <w:r w:rsidR="003D455F" w:rsidRPr="00790D58">
        <w:rPr>
          <w:rFonts w:asciiTheme="minorHAnsi" w:hAnsiTheme="minorHAnsi" w:cstheme="minorHAnsi"/>
          <w:i w:val="0"/>
          <w:color w:val="auto"/>
        </w:rPr>
        <w:t>,</w:t>
      </w:r>
      <w:r w:rsidR="003D428F" w:rsidRPr="00790D58">
        <w:rPr>
          <w:rFonts w:asciiTheme="minorHAnsi" w:hAnsiTheme="minorHAnsi" w:cstheme="minorHAnsi"/>
          <w:i w:val="0"/>
          <w:color w:val="auto"/>
        </w:rPr>
        <w:t xml:space="preserve"> </w:t>
      </w:r>
      <w:r w:rsidR="00CE0C00" w:rsidRPr="00790D58">
        <w:rPr>
          <w:rFonts w:asciiTheme="minorHAnsi" w:hAnsiTheme="minorHAnsi" w:cstheme="minorHAnsi"/>
          <w:i w:val="0"/>
          <w:color w:val="auto"/>
        </w:rPr>
        <w:t xml:space="preserve">no período de 11/02/2022 a 30/06/2022, </w:t>
      </w:r>
      <w:r w:rsidR="003D428F" w:rsidRPr="00790D58">
        <w:rPr>
          <w:rFonts w:asciiTheme="minorHAnsi" w:hAnsiTheme="minorHAnsi" w:cstheme="minorHAnsi"/>
          <w:i w:val="0"/>
          <w:color w:val="auto"/>
        </w:rPr>
        <w:t>com 10 municípios por meio de ACT com INSS, sendo eles:</w:t>
      </w:r>
      <w:r w:rsidR="00690A26" w:rsidRPr="00790D58">
        <w:rPr>
          <w:rFonts w:asciiTheme="minorHAnsi" w:hAnsiTheme="minorHAnsi" w:cstheme="minorHAnsi"/>
          <w:i w:val="0"/>
          <w:color w:val="auto"/>
        </w:rPr>
        <w:t xml:space="preserve"> Francisco Morato/SP, Minas Novas/MG, Vassouras/RJ, Santo Augusto/RS, Olho D’água das Flores/AL, Corrente/PI, Brotas de </w:t>
      </w:r>
      <w:r w:rsidR="003D428F" w:rsidRPr="00790D58">
        <w:rPr>
          <w:rFonts w:asciiTheme="minorHAnsi" w:hAnsiTheme="minorHAnsi" w:cstheme="minorHAnsi"/>
          <w:i w:val="0"/>
          <w:color w:val="auto"/>
        </w:rPr>
        <w:t xml:space="preserve">Macaúbas/BA, Pedro Gomes/MS, Ji-Paraná/RO e Lábrea/AM, o que resultou em </w:t>
      </w:r>
      <w:r w:rsidR="00690A26" w:rsidRPr="00790D58">
        <w:rPr>
          <w:rFonts w:asciiTheme="minorHAnsi" w:hAnsiTheme="minorHAnsi" w:cstheme="minorHAnsi"/>
          <w:i w:val="0"/>
          <w:color w:val="auto"/>
        </w:rPr>
        <w:t>550 agendamentos e 509 atendimentos, sendo 484 concluídos via teleatendimento e 25 encam</w:t>
      </w:r>
      <w:r w:rsidR="003D428F" w:rsidRPr="00790D58">
        <w:rPr>
          <w:rFonts w:asciiTheme="minorHAnsi" w:hAnsiTheme="minorHAnsi" w:cstheme="minorHAnsi"/>
          <w:i w:val="0"/>
          <w:color w:val="auto"/>
        </w:rPr>
        <w:t xml:space="preserve">inhados para análise presencial. Ponderou que, nessa experiência, foram identificados alguns desafios relacionados à </w:t>
      </w:r>
      <w:r w:rsidR="00690A26" w:rsidRPr="00790D58">
        <w:rPr>
          <w:rFonts w:asciiTheme="minorHAnsi" w:hAnsiTheme="minorHAnsi" w:cstheme="minorHAnsi"/>
          <w:i w:val="0"/>
          <w:color w:val="auto"/>
        </w:rPr>
        <w:t>estrutura física, logística e</w:t>
      </w:r>
      <w:r w:rsidR="003D428F" w:rsidRPr="00790D58">
        <w:rPr>
          <w:rFonts w:asciiTheme="minorHAnsi" w:hAnsiTheme="minorHAnsi" w:cstheme="minorHAnsi"/>
          <w:i w:val="0"/>
          <w:color w:val="auto"/>
        </w:rPr>
        <w:t xml:space="preserve"> recursos humanos. Relatou que, quanto ao ATESTMED, sobreveio a Medida Provisória nº 1.113, de 20/04/2022, convertida na Lei nº 14.441, de 02/09/2022, a qual autorizou a substituição </w:t>
      </w:r>
      <w:r w:rsidR="00861CEF" w:rsidRPr="00790D58">
        <w:rPr>
          <w:rFonts w:asciiTheme="minorHAnsi" w:hAnsiTheme="minorHAnsi" w:cstheme="minorHAnsi"/>
          <w:i w:val="0"/>
          <w:color w:val="auto"/>
        </w:rPr>
        <w:t>d</w:t>
      </w:r>
      <w:r w:rsidR="00861CEF" w:rsidRPr="00790D58">
        <w:rPr>
          <w:rFonts w:asciiTheme="minorHAnsi" w:hAnsiTheme="minorHAnsi" w:cstheme="minorHAnsi"/>
          <w:i w:val="0"/>
          <w:color w:val="auto"/>
        </w:rPr>
        <w:t>e</w:t>
      </w:r>
      <w:r w:rsidR="00861CEF" w:rsidRPr="00790D58">
        <w:rPr>
          <w:rFonts w:asciiTheme="minorHAnsi" w:hAnsiTheme="minorHAnsi" w:cstheme="minorHAnsi"/>
          <w:i w:val="0"/>
          <w:color w:val="auto"/>
        </w:rPr>
        <w:t xml:space="preserve"> </w:t>
      </w:r>
      <w:r w:rsidR="003D428F" w:rsidRPr="00790D58">
        <w:rPr>
          <w:rFonts w:asciiTheme="minorHAnsi" w:hAnsiTheme="minorHAnsi" w:cstheme="minorHAnsi"/>
          <w:i w:val="0"/>
          <w:color w:val="auto"/>
        </w:rPr>
        <w:t xml:space="preserve">parecer conclusivo da perícia por análise de documentos médicos, de acordo com as regras estabelecidas no âmbito do Ministério do Trabalho e Previdência (MTP). </w:t>
      </w:r>
      <w:r w:rsidR="00861CEF" w:rsidRPr="00790D58">
        <w:rPr>
          <w:rFonts w:asciiTheme="minorHAnsi" w:hAnsiTheme="minorHAnsi" w:cstheme="minorHAnsi"/>
          <w:i w:val="0"/>
          <w:color w:val="auto"/>
        </w:rPr>
        <w:t>Informou</w:t>
      </w:r>
      <w:r w:rsidR="00861CEF" w:rsidRPr="00790D58">
        <w:rPr>
          <w:rFonts w:asciiTheme="minorHAnsi" w:hAnsiTheme="minorHAnsi" w:cstheme="minorHAnsi"/>
          <w:i w:val="0"/>
          <w:color w:val="auto"/>
        </w:rPr>
        <w:t xml:space="preserve"> </w:t>
      </w:r>
      <w:r w:rsidR="003D428F" w:rsidRPr="00790D58">
        <w:rPr>
          <w:rFonts w:asciiTheme="minorHAnsi" w:hAnsiTheme="minorHAnsi" w:cstheme="minorHAnsi"/>
          <w:i w:val="0"/>
          <w:color w:val="auto"/>
        </w:rPr>
        <w:t xml:space="preserve">que já foram recebidos mais de 200 mil requerimentos em menos de </w:t>
      </w:r>
      <w:r w:rsidR="00CE0C00" w:rsidRPr="00790D58">
        <w:rPr>
          <w:rFonts w:asciiTheme="minorHAnsi" w:hAnsiTheme="minorHAnsi" w:cstheme="minorHAnsi"/>
          <w:i w:val="0"/>
          <w:color w:val="auto"/>
        </w:rPr>
        <w:t>três</w:t>
      </w:r>
      <w:r w:rsidR="003D428F" w:rsidRPr="00790D58">
        <w:rPr>
          <w:rFonts w:asciiTheme="minorHAnsi" w:hAnsiTheme="minorHAnsi" w:cstheme="minorHAnsi"/>
          <w:i w:val="0"/>
          <w:color w:val="auto"/>
        </w:rPr>
        <w:t xml:space="preserve"> meses</w:t>
      </w:r>
      <w:r w:rsidR="00861CEF" w:rsidRPr="00790D58">
        <w:rPr>
          <w:rFonts w:asciiTheme="minorHAnsi" w:hAnsiTheme="minorHAnsi" w:cstheme="minorHAnsi"/>
          <w:i w:val="0"/>
          <w:color w:val="auto"/>
        </w:rPr>
        <w:t>,</w:t>
      </w:r>
      <w:r w:rsidR="003D428F" w:rsidRPr="00790D58">
        <w:rPr>
          <w:rFonts w:asciiTheme="minorHAnsi" w:hAnsiTheme="minorHAnsi" w:cstheme="minorHAnsi"/>
          <w:i w:val="0"/>
          <w:color w:val="auto"/>
        </w:rPr>
        <w:t xml:space="preserve"> e que é realizado acompanhamento semanal para ajustes de forma tempestiva, como por exemplo, pendências de pós-perícia. D</w:t>
      </w:r>
      <w:r w:rsidR="00D52457" w:rsidRPr="00790D58">
        <w:rPr>
          <w:rFonts w:asciiTheme="minorHAnsi" w:hAnsiTheme="minorHAnsi" w:cstheme="minorHAnsi"/>
          <w:i w:val="0"/>
          <w:color w:val="auto"/>
        </w:rPr>
        <w:t>estacou que essa</w:t>
      </w:r>
      <w:r w:rsidR="003D428F" w:rsidRPr="00790D58">
        <w:rPr>
          <w:rFonts w:asciiTheme="minorHAnsi" w:hAnsiTheme="minorHAnsi" w:cstheme="minorHAnsi"/>
          <w:i w:val="0"/>
          <w:color w:val="auto"/>
        </w:rPr>
        <w:t xml:space="preserve"> medida tem ajudado a reduzir a fila da perícia gradativamente</w:t>
      </w:r>
      <w:r w:rsidR="00B625F3" w:rsidRPr="00790D58">
        <w:rPr>
          <w:rFonts w:asciiTheme="minorHAnsi" w:hAnsiTheme="minorHAnsi" w:cstheme="minorHAnsi"/>
          <w:i w:val="0"/>
          <w:color w:val="auto"/>
        </w:rPr>
        <w:t>,</w:t>
      </w:r>
      <w:r w:rsidR="003D428F" w:rsidRPr="00790D58">
        <w:rPr>
          <w:rFonts w:asciiTheme="minorHAnsi" w:hAnsiTheme="minorHAnsi" w:cstheme="minorHAnsi"/>
          <w:i w:val="0"/>
          <w:color w:val="auto"/>
        </w:rPr>
        <w:t xml:space="preserve"> e explanou que o ATESTMED é uma ferramenta de gestão da fila da perícia médica bastante interessante, capaz de controlar situações extremas, a exemplo do </w:t>
      </w:r>
      <w:r w:rsidR="00D52457" w:rsidRPr="00790D58">
        <w:rPr>
          <w:rFonts w:asciiTheme="minorHAnsi" w:hAnsiTheme="minorHAnsi" w:cstheme="minorHAnsi"/>
          <w:i w:val="0"/>
          <w:color w:val="auto"/>
        </w:rPr>
        <w:t>acúmulo</w:t>
      </w:r>
      <w:r w:rsidR="003D428F" w:rsidRPr="00790D58">
        <w:rPr>
          <w:rFonts w:asciiTheme="minorHAnsi" w:hAnsiTheme="minorHAnsi" w:cstheme="minorHAnsi"/>
          <w:i w:val="0"/>
          <w:color w:val="auto"/>
        </w:rPr>
        <w:t xml:space="preserve"> de requeri</w:t>
      </w:r>
      <w:r w:rsidR="00D52457" w:rsidRPr="00790D58">
        <w:rPr>
          <w:rFonts w:asciiTheme="minorHAnsi" w:hAnsiTheme="minorHAnsi" w:cstheme="minorHAnsi"/>
          <w:i w:val="0"/>
          <w:color w:val="auto"/>
        </w:rPr>
        <w:t>mentos em função de paralisação. Demonstrou como funciona essa nova modalidade definitiva de avaliação documentação, salientando que se trata de modalidade com concessão do benefício por até 90 dias, desde que esteja associad</w:t>
      </w:r>
      <w:r w:rsidR="00E77238" w:rsidRPr="00790D58">
        <w:rPr>
          <w:rFonts w:asciiTheme="minorHAnsi" w:hAnsiTheme="minorHAnsi" w:cstheme="minorHAnsi"/>
          <w:i w:val="0"/>
          <w:color w:val="auto"/>
        </w:rPr>
        <w:t>a</w:t>
      </w:r>
      <w:r w:rsidR="00D52457" w:rsidRPr="00790D58">
        <w:rPr>
          <w:rFonts w:asciiTheme="minorHAnsi" w:hAnsiTheme="minorHAnsi" w:cstheme="minorHAnsi"/>
          <w:i w:val="0"/>
          <w:color w:val="auto"/>
        </w:rPr>
        <w:t xml:space="preserve"> a uma unidade com Tempo Médio de Espera para o Atendimento Agendado (TMEA</w:t>
      </w:r>
      <w:r w:rsidR="00F82AF3" w:rsidRPr="00790D58">
        <w:rPr>
          <w:rFonts w:asciiTheme="minorHAnsi" w:hAnsiTheme="minorHAnsi" w:cstheme="minorHAnsi"/>
          <w:i w:val="0"/>
          <w:color w:val="auto"/>
        </w:rPr>
        <w:t>) acima de 30 dias</w:t>
      </w:r>
      <w:r w:rsidR="00E77238" w:rsidRPr="00790D58">
        <w:rPr>
          <w:rFonts w:asciiTheme="minorHAnsi" w:hAnsiTheme="minorHAnsi" w:cstheme="minorHAnsi"/>
          <w:i w:val="0"/>
          <w:color w:val="auto"/>
        </w:rPr>
        <w:t>,</w:t>
      </w:r>
      <w:r w:rsidR="00F82AF3" w:rsidRPr="00790D58">
        <w:rPr>
          <w:rFonts w:asciiTheme="minorHAnsi" w:hAnsiTheme="minorHAnsi" w:cstheme="minorHAnsi"/>
          <w:i w:val="0"/>
          <w:color w:val="auto"/>
        </w:rPr>
        <w:t xml:space="preserve"> </w:t>
      </w:r>
      <w:r w:rsidR="00D52457" w:rsidRPr="00790D58">
        <w:rPr>
          <w:rFonts w:asciiTheme="minorHAnsi" w:hAnsiTheme="minorHAnsi" w:cstheme="minorHAnsi"/>
          <w:i w:val="0"/>
          <w:color w:val="auto"/>
        </w:rPr>
        <w:t>válido para requerimentos novos ou agendamentos já existentes. Discorreu que todas as informações estão dispostas</w:t>
      </w:r>
      <w:r w:rsidR="005759FB" w:rsidRPr="00790D58">
        <w:rPr>
          <w:rFonts w:asciiTheme="minorHAnsi" w:hAnsiTheme="minorHAnsi" w:cstheme="minorHAnsi"/>
          <w:i w:val="0"/>
          <w:color w:val="auto"/>
        </w:rPr>
        <w:t>,</w:t>
      </w:r>
      <w:r w:rsidR="00D52457" w:rsidRPr="00790D58">
        <w:rPr>
          <w:rFonts w:asciiTheme="minorHAnsi" w:hAnsiTheme="minorHAnsi" w:cstheme="minorHAnsi"/>
          <w:i w:val="0"/>
          <w:color w:val="auto"/>
        </w:rPr>
        <w:t xml:space="preserve"> por meio de tutorial</w:t>
      </w:r>
      <w:r w:rsidR="005759FB" w:rsidRPr="00790D58">
        <w:rPr>
          <w:rFonts w:asciiTheme="minorHAnsi" w:hAnsiTheme="minorHAnsi" w:cstheme="minorHAnsi"/>
          <w:i w:val="0"/>
          <w:color w:val="auto"/>
        </w:rPr>
        <w:t>,</w:t>
      </w:r>
      <w:r w:rsidR="00D52457" w:rsidRPr="00790D58">
        <w:rPr>
          <w:rFonts w:asciiTheme="minorHAnsi" w:hAnsiTheme="minorHAnsi" w:cstheme="minorHAnsi"/>
          <w:i w:val="0"/>
          <w:color w:val="auto"/>
        </w:rPr>
        <w:t xml:space="preserve"> no </w:t>
      </w:r>
      <w:r w:rsidR="00D52457" w:rsidRPr="00790D58">
        <w:rPr>
          <w:rFonts w:asciiTheme="minorHAnsi" w:hAnsiTheme="minorHAnsi" w:cstheme="minorHAnsi"/>
          <w:color w:val="auto"/>
        </w:rPr>
        <w:t>site</w:t>
      </w:r>
      <w:r w:rsidR="00D52457" w:rsidRPr="00790D58">
        <w:rPr>
          <w:rFonts w:asciiTheme="minorHAnsi" w:hAnsiTheme="minorHAnsi" w:cstheme="minorHAnsi"/>
          <w:i w:val="0"/>
          <w:color w:val="auto"/>
        </w:rPr>
        <w:t xml:space="preserve">: </w:t>
      </w:r>
      <w:hyperlink r:id="rId9" w:history="1">
        <w:r w:rsidR="00D52457" w:rsidRPr="00790D58">
          <w:rPr>
            <w:rStyle w:val="Hyperlink"/>
            <w:rFonts w:asciiTheme="minorHAnsi" w:hAnsiTheme="minorHAnsi" w:cstheme="minorHAnsi"/>
            <w:i w:val="0"/>
          </w:rPr>
          <w:t>https://www.gov.br/inss/pt-br/assuntos/inssfacilitapedido</w:t>
        </w:r>
      </w:hyperlink>
      <w:r w:rsidR="00D52457" w:rsidRPr="00790D58">
        <w:rPr>
          <w:rFonts w:asciiTheme="minorHAnsi" w:hAnsiTheme="minorHAnsi" w:cstheme="minorHAnsi"/>
          <w:i w:val="0"/>
          <w:color w:val="auto"/>
        </w:rPr>
        <w:t xml:space="preserve">. Acrescentou que o requerimento é feito direto no </w:t>
      </w:r>
      <w:r w:rsidR="005759FB" w:rsidRPr="00790D58">
        <w:rPr>
          <w:rFonts w:asciiTheme="minorHAnsi" w:hAnsiTheme="minorHAnsi" w:cstheme="minorHAnsi"/>
          <w:i w:val="0"/>
          <w:color w:val="auto"/>
        </w:rPr>
        <w:t>“</w:t>
      </w:r>
      <w:r w:rsidR="00D52457" w:rsidRPr="00790D58">
        <w:rPr>
          <w:rFonts w:asciiTheme="minorHAnsi" w:hAnsiTheme="minorHAnsi" w:cstheme="minorHAnsi"/>
          <w:i w:val="0"/>
          <w:color w:val="auto"/>
        </w:rPr>
        <w:t>Meu INSS</w:t>
      </w:r>
      <w:r w:rsidR="005759FB" w:rsidRPr="00790D58">
        <w:rPr>
          <w:rFonts w:asciiTheme="minorHAnsi" w:hAnsiTheme="minorHAnsi" w:cstheme="minorHAnsi"/>
          <w:i w:val="0"/>
          <w:color w:val="auto"/>
        </w:rPr>
        <w:t>”</w:t>
      </w:r>
      <w:r w:rsidR="00D52457" w:rsidRPr="00790D58">
        <w:rPr>
          <w:rFonts w:asciiTheme="minorHAnsi" w:hAnsiTheme="minorHAnsi" w:cstheme="minorHAnsi"/>
          <w:i w:val="0"/>
          <w:color w:val="auto"/>
        </w:rPr>
        <w:t xml:space="preserve">, aplicativo ou </w:t>
      </w:r>
      <w:r w:rsidR="00D52457" w:rsidRPr="00790D58">
        <w:rPr>
          <w:rFonts w:asciiTheme="minorHAnsi" w:hAnsiTheme="minorHAnsi" w:cstheme="minorHAnsi"/>
          <w:color w:val="auto"/>
        </w:rPr>
        <w:t>web</w:t>
      </w:r>
      <w:r w:rsidR="00D52457" w:rsidRPr="00790D58">
        <w:rPr>
          <w:rFonts w:asciiTheme="minorHAnsi" w:hAnsiTheme="minorHAnsi" w:cstheme="minorHAnsi"/>
          <w:i w:val="0"/>
          <w:color w:val="auto"/>
        </w:rPr>
        <w:t>, sendo necessário o preenchimento</w:t>
      </w:r>
      <w:r w:rsidR="005759FB" w:rsidRPr="00790D58">
        <w:rPr>
          <w:rFonts w:asciiTheme="minorHAnsi" w:hAnsiTheme="minorHAnsi" w:cstheme="minorHAnsi"/>
          <w:i w:val="0"/>
          <w:color w:val="auto"/>
        </w:rPr>
        <w:t xml:space="preserve"> de</w:t>
      </w:r>
      <w:r w:rsidR="00D52457" w:rsidRPr="00790D58">
        <w:rPr>
          <w:rFonts w:asciiTheme="minorHAnsi" w:hAnsiTheme="minorHAnsi" w:cstheme="minorHAnsi"/>
          <w:i w:val="0"/>
          <w:color w:val="auto"/>
        </w:rPr>
        <w:t xml:space="preserve"> informações e anexar </w:t>
      </w:r>
      <w:r w:rsidR="005759FB" w:rsidRPr="00790D58">
        <w:rPr>
          <w:rFonts w:asciiTheme="minorHAnsi" w:hAnsiTheme="minorHAnsi" w:cstheme="minorHAnsi"/>
          <w:i w:val="0"/>
          <w:color w:val="auto"/>
        </w:rPr>
        <w:t xml:space="preserve">os </w:t>
      </w:r>
      <w:r w:rsidR="00D52457" w:rsidRPr="00790D58">
        <w:rPr>
          <w:rFonts w:asciiTheme="minorHAnsi" w:hAnsiTheme="minorHAnsi" w:cstheme="minorHAnsi"/>
          <w:i w:val="0"/>
          <w:color w:val="auto"/>
        </w:rPr>
        <w:t>documentos</w:t>
      </w:r>
      <w:r w:rsidR="005759FB" w:rsidRPr="00790D58">
        <w:rPr>
          <w:rFonts w:asciiTheme="minorHAnsi" w:hAnsiTheme="minorHAnsi" w:cstheme="minorHAnsi"/>
          <w:i w:val="0"/>
          <w:color w:val="auto"/>
        </w:rPr>
        <w:t xml:space="preserve"> necessários</w:t>
      </w:r>
      <w:r w:rsidR="00D52457" w:rsidRPr="00790D58">
        <w:rPr>
          <w:rFonts w:asciiTheme="minorHAnsi" w:hAnsiTheme="minorHAnsi" w:cstheme="minorHAnsi"/>
          <w:i w:val="0"/>
          <w:color w:val="auto"/>
        </w:rPr>
        <w:t xml:space="preserve">. </w:t>
      </w:r>
      <w:r w:rsidR="005759FB" w:rsidRPr="00790D58">
        <w:rPr>
          <w:rFonts w:asciiTheme="minorHAnsi" w:hAnsiTheme="minorHAnsi" w:cstheme="minorHAnsi"/>
          <w:i w:val="0"/>
          <w:color w:val="auto"/>
        </w:rPr>
        <w:t>Apresentou</w:t>
      </w:r>
      <w:r w:rsidR="005759FB" w:rsidRPr="00790D58">
        <w:rPr>
          <w:rFonts w:asciiTheme="minorHAnsi" w:hAnsiTheme="minorHAnsi" w:cstheme="minorHAnsi"/>
          <w:i w:val="0"/>
          <w:color w:val="auto"/>
        </w:rPr>
        <w:t xml:space="preserve"> </w:t>
      </w:r>
      <w:r w:rsidR="00D52457" w:rsidRPr="00790D58">
        <w:rPr>
          <w:rFonts w:asciiTheme="minorHAnsi" w:hAnsiTheme="minorHAnsi" w:cstheme="minorHAnsi"/>
          <w:i w:val="0"/>
          <w:color w:val="auto"/>
        </w:rPr>
        <w:t>informações solicitadas pelo ATESTMED e indicou os atributos necessários da documentação médica</w:t>
      </w:r>
      <w:r w:rsidR="005759FB" w:rsidRPr="00790D58">
        <w:rPr>
          <w:rFonts w:asciiTheme="minorHAnsi" w:hAnsiTheme="minorHAnsi" w:cstheme="minorHAnsi"/>
          <w:i w:val="0"/>
          <w:color w:val="auto"/>
        </w:rPr>
        <w:t>, conforme</w:t>
      </w:r>
      <w:r w:rsidR="00CE34A3" w:rsidRPr="00790D58">
        <w:rPr>
          <w:rFonts w:asciiTheme="minorHAnsi" w:hAnsiTheme="minorHAnsi" w:cstheme="minorHAnsi"/>
          <w:i w:val="0"/>
          <w:color w:val="auto"/>
        </w:rPr>
        <w:t xml:space="preserve"> dispostos no art. 3º na Portaria Conjunta MTP/INSS nº 07 de 28 de julho de 2022</w:t>
      </w:r>
      <w:r w:rsidR="00D52457" w:rsidRPr="00790D58">
        <w:rPr>
          <w:rFonts w:asciiTheme="minorHAnsi" w:hAnsiTheme="minorHAnsi" w:cstheme="minorHAnsi"/>
          <w:i w:val="0"/>
          <w:color w:val="auto"/>
        </w:rPr>
        <w:t>. Apresentou gráfico com dados referentes ao crescimento dos requerimentos/análises e redução das pendências administrativas</w:t>
      </w:r>
      <w:r w:rsidR="000056D3" w:rsidRPr="00790D58">
        <w:rPr>
          <w:rFonts w:asciiTheme="minorHAnsi" w:hAnsiTheme="minorHAnsi" w:cstheme="minorHAnsi"/>
          <w:i w:val="0"/>
          <w:color w:val="auto"/>
        </w:rPr>
        <w:t>, o qual demonstrou os requerimentos e análises acumulados e a distribuição dos requerimentos conformados de agosto a outubro</w:t>
      </w:r>
      <w:r w:rsidR="005C39D3" w:rsidRPr="00790D58">
        <w:rPr>
          <w:rFonts w:asciiTheme="minorHAnsi" w:hAnsiTheme="minorHAnsi" w:cstheme="minorHAnsi"/>
          <w:i w:val="0"/>
          <w:color w:val="auto"/>
        </w:rPr>
        <w:t xml:space="preserve"> de </w:t>
      </w:r>
      <w:r w:rsidR="000056D3" w:rsidRPr="00790D58">
        <w:rPr>
          <w:rFonts w:asciiTheme="minorHAnsi" w:hAnsiTheme="minorHAnsi" w:cstheme="minorHAnsi"/>
          <w:i w:val="0"/>
          <w:color w:val="auto"/>
        </w:rPr>
        <w:t>2022. Finalizando, relatou os desafios existentes para a</w:t>
      </w:r>
      <w:r w:rsidR="00D52457" w:rsidRPr="00790D58">
        <w:rPr>
          <w:rFonts w:asciiTheme="minorHAnsi" w:hAnsiTheme="minorHAnsi" w:cstheme="minorHAnsi"/>
          <w:i w:val="0"/>
          <w:color w:val="auto"/>
        </w:rPr>
        <w:t>umentar a entrada de requerimentos</w:t>
      </w:r>
      <w:r w:rsidR="005759FB" w:rsidRPr="00790D58">
        <w:rPr>
          <w:rFonts w:asciiTheme="minorHAnsi" w:hAnsiTheme="minorHAnsi" w:cstheme="minorHAnsi"/>
          <w:i w:val="0"/>
          <w:color w:val="auto"/>
        </w:rPr>
        <w:t>,</w:t>
      </w:r>
      <w:r w:rsidR="00D52457" w:rsidRPr="00790D58">
        <w:rPr>
          <w:rFonts w:asciiTheme="minorHAnsi" w:hAnsiTheme="minorHAnsi" w:cstheme="minorHAnsi"/>
          <w:i w:val="0"/>
          <w:color w:val="auto"/>
        </w:rPr>
        <w:t xml:space="preserve"> via ATESTMED</w:t>
      </w:r>
      <w:r w:rsidR="005759FB" w:rsidRPr="00790D58">
        <w:rPr>
          <w:rFonts w:asciiTheme="minorHAnsi" w:hAnsiTheme="minorHAnsi" w:cstheme="minorHAnsi"/>
          <w:i w:val="0"/>
          <w:color w:val="auto"/>
        </w:rPr>
        <w:t>,</w:t>
      </w:r>
      <w:r w:rsidR="00D52457" w:rsidRPr="00790D58">
        <w:rPr>
          <w:rFonts w:asciiTheme="minorHAnsi" w:hAnsiTheme="minorHAnsi" w:cstheme="minorHAnsi"/>
          <w:i w:val="0"/>
          <w:color w:val="auto"/>
        </w:rPr>
        <w:t xml:space="preserve"> e mel</w:t>
      </w:r>
      <w:r w:rsidR="000056D3" w:rsidRPr="00790D58">
        <w:rPr>
          <w:rFonts w:asciiTheme="minorHAnsi" w:hAnsiTheme="minorHAnsi" w:cstheme="minorHAnsi"/>
          <w:i w:val="0"/>
          <w:color w:val="auto"/>
        </w:rPr>
        <w:t xml:space="preserve">horar a qualidade dos atestados. Com a palavra, o </w:t>
      </w:r>
      <w:r w:rsidR="000056D3" w:rsidRPr="00790D58">
        <w:rPr>
          <w:rFonts w:asciiTheme="minorHAnsi" w:hAnsiTheme="minorHAnsi" w:cstheme="minorHAnsi"/>
          <w:b/>
          <w:i w:val="0"/>
          <w:color w:val="auto"/>
        </w:rPr>
        <w:t>Sr. Álvaro Friderichs Fagundes</w:t>
      </w:r>
      <w:r w:rsidR="000056D3" w:rsidRPr="00790D58">
        <w:rPr>
          <w:rFonts w:asciiTheme="minorHAnsi" w:hAnsiTheme="minorHAnsi" w:cstheme="minorHAnsi"/>
          <w:i w:val="0"/>
          <w:color w:val="auto"/>
        </w:rPr>
        <w:t xml:space="preserve"> complementou discorrendo que, talvez, haveria a necessidade de rediscutir algum dos motivos da não conformidade</w:t>
      </w:r>
      <w:r w:rsidR="005759FB" w:rsidRPr="00790D58">
        <w:rPr>
          <w:rFonts w:asciiTheme="minorHAnsi" w:hAnsiTheme="minorHAnsi" w:cstheme="minorHAnsi"/>
          <w:i w:val="0"/>
          <w:color w:val="auto"/>
        </w:rPr>
        <w:t xml:space="preserve">, chamando </w:t>
      </w:r>
      <w:r w:rsidR="00E06D07" w:rsidRPr="00790D58">
        <w:rPr>
          <w:rFonts w:asciiTheme="minorHAnsi" w:hAnsiTheme="minorHAnsi" w:cstheme="minorHAnsi"/>
          <w:i w:val="0"/>
          <w:color w:val="auto"/>
        </w:rPr>
        <w:t>atenção</w:t>
      </w:r>
      <w:r w:rsidR="005C39D3" w:rsidRPr="00790D58">
        <w:rPr>
          <w:rFonts w:asciiTheme="minorHAnsi" w:hAnsiTheme="minorHAnsi" w:cstheme="minorHAnsi"/>
          <w:i w:val="0"/>
          <w:color w:val="auto"/>
        </w:rPr>
        <w:t xml:space="preserve"> </w:t>
      </w:r>
      <w:r w:rsidR="00E06D07" w:rsidRPr="00790D58">
        <w:rPr>
          <w:rFonts w:asciiTheme="minorHAnsi" w:hAnsiTheme="minorHAnsi" w:cstheme="minorHAnsi"/>
          <w:i w:val="0"/>
          <w:color w:val="auto"/>
        </w:rPr>
        <w:t>ao critério d</w:t>
      </w:r>
      <w:r w:rsidR="000056D3" w:rsidRPr="00790D58">
        <w:rPr>
          <w:rFonts w:asciiTheme="minorHAnsi" w:hAnsiTheme="minorHAnsi" w:cstheme="minorHAnsi"/>
          <w:i w:val="0"/>
          <w:color w:val="auto"/>
        </w:rPr>
        <w:t>a data de emissão d</w:t>
      </w:r>
      <w:r w:rsidR="00E06D07" w:rsidRPr="00790D58">
        <w:rPr>
          <w:rFonts w:asciiTheme="minorHAnsi" w:hAnsiTheme="minorHAnsi" w:cstheme="minorHAnsi"/>
          <w:i w:val="0"/>
          <w:color w:val="auto"/>
        </w:rPr>
        <w:t>o</w:t>
      </w:r>
      <w:r w:rsidR="000056D3" w:rsidRPr="00790D58">
        <w:rPr>
          <w:rFonts w:asciiTheme="minorHAnsi" w:hAnsiTheme="minorHAnsi" w:cstheme="minorHAnsi"/>
          <w:i w:val="0"/>
          <w:color w:val="auto"/>
        </w:rPr>
        <w:t xml:space="preserve"> atestado superior a 30 dias</w:t>
      </w:r>
      <w:r w:rsidR="005C39D3" w:rsidRPr="00790D58">
        <w:rPr>
          <w:rFonts w:asciiTheme="minorHAnsi" w:hAnsiTheme="minorHAnsi" w:cstheme="minorHAnsi"/>
          <w:i w:val="0"/>
          <w:color w:val="auto"/>
        </w:rPr>
        <w:t xml:space="preserve">, </w:t>
      </w:r>
      <w:r w:rsidR="00E06D07" w:rsidRPr="00790D58">
        <w:rPr>
          <w:rFonts w:asciiTheme="minorHAnsi" w:hAnsiTheme="minorHAnsi" w:cstheme="minorHAnsi"/>
          <w:i w:val="0"/>
          <w:color w:val="auto"/>
        </w:rPr>
        <w:t xml:space="preserve">pontuando que poderia ser um pouco mais </w:t>
      </w:r>
      <w:r w:rsidR="005759FB" w:rsidRPr="00790D58">
        <w:rPr>
          <w:rFonts w:asciiTheme="minorHAnsi" w:hAnsiTheme="minorHAnsi" w:cstheme="minorHAnsi"/>
          <w:i w:val="0"/>
          <w:color w:val="auto"/>
        </w:rPr>
        <w:t>flexível,</w:t>
      </w:r>
      <w:r w:rsidR="005759FB" w:rsidRPr="00790D58">
        <w:rPr>
          <w:rFonts w:asciiTheme="minorHAnsi" w:hAnsiTheme="minorHAnsi" w:cstheme="minorHAnsi"/>
          <w:i w:val="0"/>
          <w:color w:val="auto"/>
        </w:rPr>
        <w:t xml:space="preserve"> </w:t>
      </w:r>
      <w:r w:rsidR="005C39D3" w:rsidRPr="00790D58">
        <w:rPr>
          <w:rFonts w:asciiTheme="minorHAnsi" w:hAnsiTheme="minorHAnsi" w:cstheme="minorHAnsi"/>
          <w:i w:val="0"/>
          <w:color w:val="auto"/>
        </w:rPr>
        <w:t xml:space="preserve">tendo em vista que o tempo médio de espera </w:t>
      </w:r>
      <w:r w:rsidR="00CE34A3" w:rsidRPr="00790D58">
        <w:rPr>
          <w:rFonts w:asciiTheme="minorHAnsi" w:hAnsiTheme="minorHAnsi" w:cstheme="minorHAnsi"/>
          <w:i w:val="0"/>
          <w:color w:val="auto"/>
        </w:rPr>
        <w:t xml:space="preserve">nacional </w:t>
      </w:r>
      <w:r w:rsidR="005759FB" w:rsidRPr="00790D58">
        <w:rPr>
          <w:rFonts w:asciiTheme="minorHAnsi" w:hAnsiTheme="minorHAnsi" w:cstheme="minorHAnsi"/>
          <w:i w:val="0"/>
          <w:color w:val="auto"/>
        </w:rPr>
        <w:t>é</w:t>
      </w:r>
      <w:r w:rsidR="005759FB" w:rsidRPr="00790D58">
        <w:rPr>
          <w:rFonts w:asciiTheme="minorHAnsi" w:hAnsiTheme="minorHAnsi" w:cstheme="minorHAnsi"/>
          <w:i w:val="0"/>
          <w:color w:val="auto"/>
        </w:rPr>
        <w:t xml:space="preserve"> </w:t>
      </w:r>
      <w:r w:rsidR="005C39D3" w:rsidRPr="00790D58">
        <w:rPr>
          <w:rFonts w:asciiTheme="minorHAnsi" w:hAnsiTheme="minorHAnsi" w:cstheme="minorHAnsi"/>
          <w:i w:val="0"/>
          <w:color w:val="auto"/>
        </w:rPr>
        <w:t>de 60 dias.</w:t>
      </w:r>
      <w:r w:rsidR="005C39D3" w:rsidRPr="00790D58">
        <w:rPr>
          <w:rFonts w:asciiTheme="minorHAnsi" w:hAnsiTheme="minorHAnsi" w:cstheme="minorHAnsi"/>
        </w:rPr>
        <w:t xml:space="preserve"> </w:t>
      </w:r>
      <w:r w:rsidR="005C39D3" w:rsidRPr="00790D58">
        <w:rPr>
          <w:rFonts w:asciiTheme="minorHAnsi" w:hAnsiTheme="minorHAnsi" w:cstheme="minorHAnsi"/>
          <w:i w:val="0"/>
          <w:color w:val="auto"/>
        </w:rPr>
        <w:t xml:space="preserve">Abrindo para manifestações, o </w:t>
      </w:r>
      <w:r w:rsidR="005C39D3" w:rsidRPr="00790D58">
        <w:rPr>
          <w:rFonts w:asciiTheme="minorHAnsi" w:hAnsiTheme="minorHAnsi" w:cstheme="minorHAnsi"/>
          <w:b/>
          <w:i w:val="0"/>
          <w:color w:val="auto"/>
        </w:rPr>
        <w:t>Conselheiro Natal Léo</w:t>
      </w:r>
      <w:r w:rsidR="005C39D3" w:rsidRPr="00790D58">
        <w:rPr>
          <w:rFonts w:asciiTheme="minorHAnsi" w:hAnsiTheme="minorHAnsi" w:cstheme="minorHAnsi"/>
          <w:i w:val="0"/>
          <w:color w:val="auto"/>
        </w:rPr>
        <w:t xml:space="preserve"> concordou com a observação do Sr. Álvaro Fagundes e ressaltou</w:t>
      </w:r>
      <w:r w:rsidR="00B86137" w:rsidRPr="00790D58">
        <w:rPr>
          <w:rFonts w:asciiTheme="minorHAnsi" w:hAnsiTheme="minorHAnsi" w:cstheme="minorHAnsi"/>
          <w:i w:val="0"/>
          <w:color w:val="auto"/>
        </w:rPr>
        <w:t xml:space="preserve"> a falta de informação </w:t>
      </w:r>
      <w:r w:rsidR="005759FB" w:rsidRPr="00790D58">
        <w:rPr>
          <w:rFonts w:asciiTheme="minorHAnsi" w:hAnsiTheme="minorHAnsi" w:cstheme="minorHAnsi"/>
          <w:i w:val="0"/>
          <w:color w:val="auto"/>
        </w:rPr>
        <w:t>em</w:t>
      </w:r>
      <w:r w:rsidR="005759FB" w:rsidRPr="00790D58">
        <w:rPr>
          <w:rFonts w:asciiTheme="minorHAnsi" w:hAnsiTheme="minorHAnsi" w:cstheme="minorHAnsi"/>
          <w:i w:val="0"/>
          <w:color w:val="auto"/>
        </w:rPr>
        <w:t xml:space="preserve"> </w:t>
      </w:r>
      <w:r w:rsidR="00B86137" w:rsidRPr="00790D58">
        <w:rPr>
          <w:rFonts w:asciiTheme="minorHAnsi" w:hAnsiTheme="minorHAnsi" w:cstheme="minorHAnsi"/>
          <w:i w:val="0"/>
          <w:color w:val="auto"/>
        </w:rPr>
        <w:t xml:space="preserve">como usar o sistema e </w:t>
      </w:r>
      <w:r w:rsidR="005C39D3" w:rsidRPr="00790D58">
        <w:rPr>
          <w:rFonts w:asciiTheme="minorHAnsi" w:hAnsiTheme="minorHAnsi" w:cstheme="minorHAnsi"/>
          <w:i w:val="0"/>
          <w:color w:val="auto"/>
        </w:rPr>
        <w:t xml:space="preserve">que havia alguns índices muito altos. O </w:t>
      </w:r>
      <w:r w:rsidR="005C39D3" w:rsidRPr="00790D58">
        <w:rPr>
          <w:rFonts w:asciiTheme="minorHAnsi" w:hAnsiTheme="minorHAnsi" w:cstheme="minorHAnsi"/>
          <w:b/>
          <w:i w:val="0"/>
          <w:color w:val="auto"/>
        </w:rPr>
        <w:t>Sr. Álvaro Fagundes</w:t>
      </w:r>
      <w:r w:rsidR="0026073A" w:rsidRPr="00790D58">
        <w:rPr>
          <w:rFonts w:asciiTheme="minorHAnsi" w:hAnsiTheme="minorHAnsi" w:cstheme="minorHAnsi"/>
          <w:i w:val="0"/>
          <w:color w:val="auto"/>
        </w:rPr>
        <w:t xml:space="preserve"> esclareceu que</w:t>
      </w:r>
      <w:r w:rsidR="005759FB" w:rsidRPr="00790D58">
        <w:rPr>
          <w:rFonts w:asciiTheme="minorHAnsi" w:hAnsiTheme="minorHAnsi" w:cstheme="minorHAnsi"/>
          <w:i w:val="0"/>
          <w:color w:val="auto"/>
        </w:rPr>
        <w:t>,</w:t>
      </w:r>
      <w:r w:rsidR="0026073A" w:rsidRPr="00790D58">
        <w:rPr>
          <w:rFonts w:asciiTheme="minorHAnsi" w:hAnsiTheme="minorHAnsi" w:cstheme="minorHAnsi"/>
          <w:i w:val="0"/>
          <w:color w:val="auto"/>
        </w:rPr>
        <w:t xml:space="preserve"> </w:t>
      </w:r>
      <w:r w:rsidR="00506534" w:rsidRPr="00790D58">
        <w:rPr>
          <w:rFonts w:asciiTheme="minorHAnsi" w:hAnsiTheme="minorHAnsi" w:cstheme="minorHAnsi"/>
          <w:i w:val="0"/>
          <w:color w:val="auto"/>
        </w:rPr>
        <w:t>no sistema</w:t>
      </w:r>
      <w:r w:rsidR="005B7D23" w:rsidRPr="00790D58">
        <w:rPr>
          <w:rFonts w:asciiTheme="minorHAnsi" w:hAnsiTheme="minorHAnsi" w:cstheme="minorHAnsi"/>
          <w:i w:val="0"/>
          <w:color w:val="auto"/>
        </w:rPr>
        <w:t>,</w:t>
      </w:r>
      <w:r w:rsidR="00506534" w:rsidRPr="00790D58">
        <w:rPr>
          <w:rFonts w:asciiTheme="minorHAnsi" w:hAnsiTheme="minorHAnsi" w:cstheme="minorHAnsi"/>
          <w:i w:val="0"/>
          <w:color w:val="auto"/>
        </w:rPr>
        <w:t xml:space="preserve"> </w:t>
      </w:r>
      <w:r w:rsidR="0026073A" w:rsidRPr="00790D58">
        <w:rPr>
          <w:rFonts w:asciiTheme="minorHAnsi" w:hAnsiTheme="minorHAnsi" w:cstheme="minorHAnsi"/>
          <w:i w:val="0"/>
          <w:color w:val="auto"/>
        </w:rPr>
        <w:t>todas as condições e perguntas são intuitivas e direcionadas, mas</w:t>
      </w:r>
      <w:r w:rsidR="00F82AF3" w:rsidRPr="00790D58">
        <w:rPr>
          <w:rFonts w:asciiTheme="minorHAnsi" w:hAnsiTheme="minorHAnsi" w:cstheme="minorHAnsi"/>
          <w:i w:val="0"/>
          <w:color w:val="auto"/>
        </w:rPr>
        <w:t xml:space="preserve"> observou que</w:t>
      </w:r>
      <w:r w:rsidR="0026073A" w:rsidRPr="00790D58">
        <w:rPr>
          <w:rFonts w:asciiTheme="minorHAnsi" w:hAnsiTheme="minorHAnsi" w:cstheme="minorHAnsi"/>
          <w:i w:val="0"/>
          <w:color w:val="auto"/>
        </w:rPr>
        <w:t xml:space="preserve"> as pessoas ainda estavam se familiarizando. O </w:t>
      </w:r>
      <w:r w:rsidR="0026073A" w:rsidRPr="00790D58">
        <w:rPr>
          <w:rFonts w:asciiTheme="minorHAnsi" w:hAnsiTheme="minorHAnsi" w:cstheme="minorHAnsi"/>
          <w:b/>
          <w:i w:val="0"/>
          <w:color w:val="auto"/>
        </w:rPr>
        <w:t>C</w:t>
      </w:r>
      <w:r w:rsidR="00CC03FD" w:rsidRPr="00790D58">
        <w:rPr>
          <w:rFonts w:asciiTheme="minorHAnsi" w:hAnsiTheme="minorHAnsi" w:cstheme="minorHAnsi"/>
          <w:b/>
          <w:i w:val="0"/>
          <w:color w:val="auto"/>
        </w:rPr>
        <w:t>onselh</w:t>
      </w:r>
      <w:r w:rsidR="0026073A" w:rsidRPr="00790D58">
        <w:rPr>
          <w:rFonts w:asciiTheme="minorHAnsi" w:hAnsiTheme="minorHAnsi" w:cstheme="minorHAnsi"/>
          <w:b/>
          <w:i w:val="0"/>
          <w:color w:val="auto"/>
        </w:rPr>
        <w:t>eiro André Veras</w:t>
      </w:r>
      <w:r w:rsidR="0026073A" w:rsidRPr="00790D58">
        <w:rPr>
          <w:rFonts w:asciiTheme="minorHAnsi" w:hAnsiTheme="minorHAnsi" w:cstheme="minorHAnsi"/>
          <w:i w:val="0"/>
          <w:color w:val="auto"/>
        </w:rPr>
        <w:t xml:space="preserve"> </w:t>
      </w:r>
      <w:r w:rsidR="00CC03FD" w:rsidRPr="00790D58">
        <w:rPr>
          <w:rFonts w:asciiTheme="minorHAnsi" w:hAnsiTheme="minorHAnsi" w:cstheme="minorHAnsi"/>
          <w:i w:val="0"/>
          <w:color w:val="auto"/>
        </w:rPr>
        <w:t>acrescentou que as informações</w:t>
      </w:r>
      <w:r w:rsidR="00516853" w:rsidRPr="00790D58">
        <w:rPr>
          <w:rFonts w:asciiTheme="minorHAnsi" w:hAnsiTheme="minorHAnsi" w:cstheme="minorHAnsi"/>
          <w:i w:val="0"/>
          <w:color w:val="auto"/>
        </w:rPr>
        <w:t xml:space="preserve"> estavam sendo reforçadas em todos os canais do INSS e do MTP</w:t>
      </w:r>
      <w:r w:rsidR="00CC03FD" w:rsidRPr="00790D58">
        <w:rPr>
          <w:rFonts w:asciiTheme="minorHAnsi" w:hAnsiTheme="minorHAnsi" w:cstheme="minorHAnsi"/>
          <w:i w:val="0"/>
          <w:color w:val="auto"/>
        </w:rPr>
        <w:t xml:space="preserve">. Com a palavra, o </w:t>
      </w:r>
      <w:r w:rsidR="00CC03FD" w:rsidRPr="00790D58">
        <w:rPr>
          <w:rFonts w:asciiTheme="minorHAnsi" w:hAnsiTheme="minorHAnsi" w:cstheme="minorHAnsi"/>
          <w:b/>
          <w:i w:val="0"/>
          <w:color w:val="auto"/>
        </w:rPr>
        <w:t>Conselheiro Evandro Morello</w:t>
      </w:r>
      <w:r w:rsidR="00CC03FD" w:rsidRPr="00790D58">
        <w:rPr>
          <w:rFonts w:asciiTheme="minorHAnsi" w:hAnsiTheme="minorHAnsi" w:cstheme="minorHAnsi"/>
          <w:i w:val="0"/>
          <w:color w:val="auto"/>
        </w:rPr>
        <w:t xml:space="preserve"> solicitou esclarecimentos sobre o objeto dos ACTs com as prefeituras</w:t>
      </w:r>
      <w:r w:rsidR="00516853" w:rsidRPr="00790D58">
        <w:rPr>
          <w:rFonts w:asciiTheme="minorHAnsi" w:hAnsiTheme="minorHAnsi" w:cstheme="minorHAnsi"/>
          <w:i w:val="0"/>
          <w:color w:val="auto"/>
        </w:rPr>
        <w:t xml:space="preserve"> dentro do projeto piloto</w:t>
      </w:r>
      <w:r w:rsidR="00CC03FD" w:rsidRPr="00790D58">
        <w:rPr>
          <w:rFonts w:asciiTheme="minorHAnsi" w:hAnsiTheme="minorHAnsi" w:cstheme="minorHAnsi"/>
          <w:i w:val="0"/>
          <w:color w:val="auto"/>
        </w:rPr>
        <w:t xml:space="preserve">. Em síntese, o </w:t>
      </w:r>
      <w:r w:rsidR="00CC03FD" w:rsidRPr="00790D58">
        <w:rPr>
          <w:rFonts w:asciiTheme="minorHAnsi" w:hAnsiTheme="minorHAnsi" w:cstheme="minorHAnsi"/>
          <w:b/>
          <w:i w:val="0"/>
          <w:color w:val="auto"/>
        </w:rPr>
        <w:t>Conselheiro André Veras</w:t>
      </w:r>
      <w:r w:rsidR="009328AD" w:rsidRPr="00790D58">
        <w:rPr>
          <w:rFonts w:asciiTheme="minorHAnsi" w:hAnsiTheme="minorHAnsi" w:cstheme="minorHAnsi"/>
          <w:i w:val="0"/>
          <w:color w:val="auto"/>
        </w:rPr>
        <w:t xml:space="preserve"> discorreu que o uso da telemedicina exige equipamentos determinados e profissionais qualificados para que sejam </w:t>
      </w:r>
      <w:r w:rsidR="009328AD" w:rsidRPr="00790D58">
        <w:rPr>
          <w:rFonts w:asciiTheme="minorHAnsi" w:hAnsiTheme="minorHAnsi" w:cstheme="minorHAnsi"/>
          <w:i w:val="0"/>
          <w:color w:val="auto"/>
        </w:rPr>
        <w:lastRenderedPageBreak/>
        <w:t xml:space="preserve">feitas as avaliações. O </w:t>
      </w:r>
      <w:r w:rsidR="009328AD" w:rsidRPr="00790D58">
        <w:rPr>
          <w:rFonts w:asciiTheme="minorHAnsi" w:hAnsiTheme="minorHAnsi" w:cstheme="minorHAnsi"/>
          <w:b/>
          <w:i w:val="0"/>
          <w:color w:val="auto"/>
        </w:rPr>
        <w:t>Sr. Álvaro Fagundes</w:t>
      </w:r>
      <w:r w:rsidR="009328AD" w:rsidRPr="00790D58">
        <w:rPr>
          <w:rFonts w:asciiTheme="minorHAnsi" w:hAnsiTheme="minorHAnsi" w:cstheme="minorHAnsi"/>
          <w:i w:val="0"/>
          <w:color w:val="auto"/>
        </w:rPr>
        <w:t xml:space="preserve"> discorreu que o ACT com as prefeituras envolvia o fornecimento de espaço físico para os segurados serem avaliados e a presença de servidor da própria prefeitura para auxiliar no manuseio do equipamento de Teleavaliação. Destacou que a </w:t>
      </w:r>
      <w:r w:rsidR="00FC7496" w:rsidRPr="00790D58">
        <w:rPr>
          <w:rFonts w:asciiTheme="minorHAnsi" w:hAnsiTheme="minorHAnsi" w:cstheme="minorHAnsi"/>
          <w:i w:val="0"/>
          <w:color w:val="auto"/>
        </w:rPr>
        <w:t>e</w:t>
      </w:r>
      <w:r w:rsidR="00FC7496" w:rsidRPr="00790D58">
        <w:rPr>
          <w:rFonts w:asciiTheme="minorHAnsi" w:hAnsiTheme="minorHAnsi" w:cstheme="minorHAnsi"/>
          <w:i w:val="0"/>
          <w:color w:val="auto"/>
        </w:rPr>
        <w:t>xperiência</w:t>
      </w:r>
      <w:r w:rsidR="00FC7496" w:rsidRPr="00790D58">
        <w:rPr>
          <w:rFonts w:asciiTheme="minorHAnsi" w:hAnsiTheme="minorHAnsi" w:cstheme="minorHAnsi"/>
          <w:i w:val="0"/>
          <w:color w:val="auto"/>
        </w:rPr>
        <w:t xml:space="preserve"> p</w:t>
      </w:r>
      <w:r w:rsidR="009328AD" w:rsidRPr="00790D58">
        <w:rPr>
          <w:rFonts w:asciiTheme="minorHAnsi" w:hAnsiTheme="minorHAnsi" w:cstheme="minorHAnsi"/>
          <w:i w:val="0"/>
          <w:color w:val="auto"/>
        </w:rPr>
        <w:t xml:space="preserve">iloto foi bastante exitosa, especialmente nos casos de avaliação de Benefícios de Prestação Continuada (BPC). O </w:t>
      </w:r>
      <w:r w:rsidR="009328AD" w:rsidRPr="00790D58">
        <w:rPr>
          <w:rFonts w:asciiTheme="minorHAnsi" w:hAnsiTheme="minorHAnsi" w:cstheme="minorHAnsi"/>
          <w:b/>
          <w:i w:val="0"/>
          <w:color w:val="auto"/>
        </w:rPr>
        <w:t>Conselheiro Evandro Morello</w:t>
      </w:r>
      <w:r w:rsidR="009328AD" w:rsidRPr="00790D58">
        <w:rPr>
          <w:rFonts w:asciiTheme="minorHAnsi" w:hAnsiTheme="minorHAnsi" w:cstheme="minorHAnsi"/>
          <w:i w:val="0"/>
          <w:color w:val="auto"/>
        </w:rPr>
        <w:t xml:space="preserve"> questionou se todas as análises envolvendo processo</w:t>
      </w:r>
      <w:r w:rsidR="00FC7496" w:rsidRPr="00790D58">
        <w:rPr>
          <w:rFonts w:asciiTheme="minorHAnsi" w:hAnsiTheme="minorHAnsi" w:cstheme="minorHAnsi"/>
          <w:i w:val="0"/>
          <w:color w:val="auto"/>
        </w:rPr>
        <w:t>s</w:t>
      </w:r>
      <w:r w:rsidR="009328AD" w:rsidRPr="00790D58">
        <w:rPr>
          <w:rFonts w:asciiTheme="minorHAnsi" w:hAnsiTheme="minorHAnsi" w:cstheme="minorHAnsi"/>
          <w:i w:val="0"/>
          <w:color w:val="auto"/>
        </w:rPr>
        <w:t xml:space="preserve"> </w:t>
      </w:r>
      <w:r w:rsidR="00FC7496" w:rsidRPr="00790D58">
        <w:rPr>
          <w:rFonts w:asciiTheme="minorHAnsi" w:hAnsiTheme="minorHAnsi" w:cstheme="minorHAnsi"/>
          <w:i w:val="0"/>
          <w:color w:val="auto"/>
        </w:rPr>
        <w:t>por</w:t>
      </w:r>
      <w:r w:rsidR="00FC7496" w:rsidRPr="00790D58">
        <w:rPr>
          <w:rFonts w:asciiTheme="minorHAnsi" w:hAnsiTheme="minorHAnsi" w:cstheme="minorHAnsi"/>
          <w:i w:val="0"/>
          <w:color w:val="auto"/>
        </w:rPr>
        <w:t xml:space="preserve"> </w:t>
      </w:r>
      <w:r w:rsidR="009328AD" w:rsidRPr="00790D58">
        <w:rPr>
          <w:rFonts w:asciiTheme="minorHAnsi" w:hAnsiTheme="minorHAnsi" w:cstheme="minorHAnsi"/>
          <w:i w:val="0"/>
          <w:color w:val="auto"/>
        </w:rPr>
        <w:t>incapacidade necessitariam de procedimento audiovisual</w:t>
      </w:r>
      <w:r w:rsidR="00FC7496" w:rsidRPr="00790D58">
        <w:rPr>
          <w:rFonts w:asciiTheme="minorHAnsi" w:hAnsiTheme="minorHAnsi" w:cstheme="minorHAnsi"/>
          <w:i w:val="0"/>
          <w:color w:val="auto"/>
        </w:rPr>
        <w:t>,</w:t>
      </w:r>
      <w:r w:rsidR="00D945DC" w:rsidRPr="00790D58">
        <w:rPr>
          <w:rFonts w:asciiTheme="minorHAnsi" w:hAnsiTheme="minorHAnsi" w:cstheme="minorHAnsi"/>
          <w:i w:val="0"/>
          <w:color w:val="auto"/>
        </w:rPr>
        <w:t xml:space="preserve"> e afirmou</w:t>
      </w:r>
      <w:r w:rsidR="000332D3" w:rsidRPr="00790D58">
        <w:rPr>
          <w:rFonts w:asciiTheme="minorHAnsi" w:hAnsiTheme="minorHAnsi" w:cstheme="minorHAnsi"/>
          <w:i w:val="0"/>
          <w:color w:val="auto"/>
        </w:rPr>
        <w:t xml:space="preserve"> </w:t>
      </w:r>
      <w:r w:rsidR="00FC7496" w:rsidRPr="00790D58">
        <w:rPr>
          <w:rFonts w:asciiTheme="minorHAnsi" w:hAnsiTheme="minorHAnsi" w:cstheme="minorHAnsi"/>
          <w:i w:val="0"/>
          <w:color w:val="auto"/>
        </w:rPr>
        <w:t>ser</w:t>
      </w:r>
      <w:r w:rsidR="000332D3" w:rsidRPr="00790D58">
        <w:rPr>
          <w:rFonts w:asciiTheme="minorHAnsi" w:hAnsiTheme="minorHAnsi" w:cstheme="minorHAnsi"/>
          <w:i w:val="0"/>
          <w:color w:val="auto"/>
        </w:rPr>
        <w:t xml:space="preserve"> um avanço a utilização de </w:t>
      </w:r>
      <w:r w:rsidR="005B7D23" w:rsidRPr="00790D58">
        <w:rPr>
          <w:rFonts w:asciiTheme="minorHAnsi" w:hAnsiTheme="minorHAnsi" w:cstheme="minorHAnsi"/>
          <w:i w:val="0"/>
          <w:color w:val="auto"/>
        </w:rPr>
        <w:t>T</w:t>
      </w:r>
      <w:r w:rsidR="000332D3" w:rsidRPr="00790D58">
        <w:rPr>
          <w:rFonts w:asciiTheme="minorHAnsi" w:hAnsiTheme="minorHAnsi" w:cstheme="minorHAnsi"/>
          <w:i w:val="0"/>
          <w:color w:val="auto"/>
        </w:rPr>
        <w:t>eleperícia para</w:t>
      </w:r>
      <w:r w:rsidR="00FC7496" w:rsidRPr="00790D58">
        <w:rPr>
          <w:rFonts w:asciiTheme="minorHAnsi" w:hAnsiTheme="minorHAnsi" w:cstheme="minorHAnsi"/>
          <w:i w:val="0"/>
          <w:color w:val="auto"/>
        </w:rPr>
        <w:t xml:space="preserve"> a</w:t>
      </w:r>
      <w:r w:rsidR="000332D3" w:rsidRPr="00790D58">
        <w:rPr>
          <w:rFonts w:asciiTheme="minorHAnsi" w:hAnsiTheme="minorHAnsi" w:cstheme="minorHAnsi"/>
          <w:i w:val="0"/>
          <w:color w:val="auto"/>
        </w:rPr>
        <w:t xml:space="preserve"> finalidade específica </w:t>
      </w:r>
      <w:r w:rsidR="00FC7496" w:rsidRPr="00790D58">
        <w:rPr>
          <w:rFonts w:asciiTheme="minorHAnsi" w:hAnsiTheme="minorHAnsi" w:cstheme="minorHAnsi"/>
          <w:i w:val="0"/>
          <w:color w:val="auto"/>
        </w:rPr>
        <w:t>d</w:t>
      </w:r>
      <w:r w:rsidR="00FC7496" w:rsidRPr="00790D58">
        <w:rPr>
          <w:rFonts w:asciiTheme="minorHAnsi" w:hAnsiTheme="minorHAnsi" w:cstheme="minorHAnsi"/>
          <w:i w:val="0"/>
          <w:color w:val="auto"/>
        </w:rPr>
        <w:t>e</w:t>
      </w:r>
      <w:r w:rsidR="00FC7496" w:rsidRPr="00790D58">
        <w:rPr>
          <w:rFonts w:asciiTheme="minorHAnsi" w:hAnsiTheme="minorHAnsi" w:cstheme="minorHAnsi"/>
          <w:i w:val="0"/>
          <w:color w:val="auto"/>
        </w:rPr>
        <w:t xml:space="preserve"> </w:t>
      </w:r>
      <w:r w:rsidR="000332D3" w:rsidRPr="00790D58">
        <w:rPr>
          <w:rFonts w:asciiTheme="minorHAnsi" w:hAnsiTheme="minorHAnsi" w:cstheme="minorHAnsi"/>
          <w:i w:val="0"/>
          <w:color w:val="auto"/>
        </w:rPr>
        <w:t>reconhecimento dos direitos de proteção previdenciária</w:t>
      </w:r>
      <w:r w:rsidR="00D945DC" w:rsidRPr="00790D58">
        <w:rPr>
          <w:rFonts w:asciiTheme="minorHAnsi" w:hAnsiTheme="minorHAnsi" w:cstheme="minorHAnsi"/>
          <w:i w:val="0"/>
          <w:color w:val="auto"/>
        </w:rPr>
        <w:t xml:space="preserve">. Questionou se haveria possibilidade de ampliação das parceiras com as entidades da sociedade para inclusão dessa modalidade de atendimento aos segurados. Em resposta, o </w:t>
      </w:r>
      <w:r w:rsidR="00D945DC" w:rsidRPr="00790D58">
        <w:rPr>
          <w:rFonts w:asciiTheme="minorHAnsi" w:hAnsiTheme="minorHAnsi" w:cstheme="minorHAnsi"/>
          <w:b/>
          <w:i w:val="0"/>
          <w:color w:val="auto"/>
        </w:rPr>
        <w:t>Sr. Álvaro Fagundes</w:t>
      </w:r>
      <w:r w:rsidR="00D945DC" w:rsidRPr="00790D58">
        <w:rPr>
          <w:rFonts w:asciiTheme="minorHAnsi" w:hAnsiTheme="minorHAnsi" w:cstheme="minorHAnsi"/>
          <w:i w:val="0"/>
          <w:color w:val="auto"/>
        </w:rPr>
        <w:t xml:space="preserve"> explanou que não haveria problemas </w:t>
      </w:r>
      <w:r w:rsidR="004F2B78" w:rsidRPr="00790D58">
        <w:rPr>
          <w:rFonts w:asciiTheme="minorHAnsi" w:hAnsiTheme="minorHAnsi" w:cstheme="minorHAnsi"/>
          <w:i w:val="0"/>
          <w:color w:val="auto"/>
        </w:rPr>
        <w:t>n</w:t>
      </w:r>
      <w:r w:rsidR="00D945DC" w:rsidRPr="00790D58">
        <w:rPr>
          <w:rFonts w:asciiTheme="minorHAnsi" w:hAnsiTheme="minorHAnsi" w:cstheme="minorHAnsi"/>
          <w:i w:val="0"/>
          <w:color w:val="auto"/>
        </w:rPr>
        <w:t>a ampliação das parcerias com entidades, desde que fosse realizado ACT</w:t>
      </w:r>
      <w:r w:rsidR="00FC7496" w:rsidRPr="00790D58">
        <w:rPr>
          <w:rFonts w:asciiTheme="minorHAnsi" w:hAnsiTheme="minorHAnsi" w:cstheme="minorHAnsi"/>
          <w:i w:val="0"/>
          <w:color w:val="auto"/>
        </w:rPr>
        <w:t>. A</w:t>
      </w:r>
      <w:r w:rsidR="00D945DC" w:rsidRPr="00790D58">
        <w:rPr>
          <w:rFonts w:asciiTheme="minorHAnsi" w:hAnsiTheme="minorHAnsi" w:cstheme="minorHAnsi"/>
          <w:i w:val="0"/>
          <w:color w:val="auto"/>
        </w:rPr>
        <w:t>firmou que a perícia médica necessita</w:t>
      </w:r>
      <w:r w:rsidR="004F2B78" w:rsidRPr="00790D58">
        <w:rPr>
          <w:rFonts w:asciiTheme="minorHAnsi" w:hAnsiTheme="minorHAnsi" w:cstheme="minorHAnsi"/>
          <w:i w:val="0"/>
          <w:color w:val="auto"/>
        </w:rPr>
        <w:t>va</w:t>
      </w:r>
      <w:r w:rsidR="00D945DC" w:rsidRPr="00790D58">
        <w:rPr>
          <w:rFonts w:asciiTheme="minorHAnsi" w:hAnsiTheme="minorHAnsi" w:cstheme="minorHAnsi"/>
          <w:i w:val="0"/>
          <w:color w:val="auto"/>
        </w:rPr>
        <w:t xml:space="preserve"> de entrevista com o segurado e </w:t>
      </w:r>
      <w:r w:rsidR="00FC7496" w:rsidRPr="00790D58">
        <w:rPr>
          <w:rFonts w:asciiTheme="minorHAnsi" w:hAnsiTheme="minorHAnsi" w:cstheme="minorHAnsi"/>
          <w:i w:val="0"/>
          <w:color w:val="auto"/>
        </w:rPr>
        <w:t xml:space="preserve">o </w:t>
      </w:r>
      <w:r w:rsidR="00D945DC" w:rsidRPr="00790D58">
        <w:rPr>
          <w:rFonts w:asciiTheme="minorHAnsi" w:hAnsiTheme="minorHAnsi" w:cstheme="minorHAnsi"/>
          <w:i w:val="0"/>
          <w:color w:val="auto"/>
        </w:rPr>
        <w:t>audiovisual</w:t>
      </w:r>
      <w:r w:rsidR="00FC7496" w:rsidRPr="00790D58">
        <w:rPr>
          <w:rFonts w:asciiTheme="minorHAnsi" w:hAnsiTheme="minorHAnsi" w:cstheme="minorHAnsi"/>
          <w:i w:val="0"/>
          <w:color w:val="auto"/>
        </w:rPr>
        <w:t>, para verificação de</w:t>
      </w:r>
      <w:r w:rsidR="00F82AF3" w:rsidRPr="00790D58">
        <w:rPr>
          <w:rFonts w:asciiTheme="minorHAnsi" w:hAnsiTheme="minorHAnsi" w:cstheme="minorHAnsi"/>
          <w:i w:val="0"/>
          <w:color w:val="auto"/>
        </w:rPr>
        <w:t xml:space="preserve"> uso de equipamentos que permitisse</w:t>
      </w:r>
      <w:r w:rsidR="00D945DC" w:rsidRPr="00790D58">
        <w:rPr>
          <w:rFonts w:asciiTheme="minorHAnsi" w:hAnsiTheme="minorHAnsi" w:cstheme="minorHAnsi"/>
          <w:i w:val="0"/>
          <w:color w:val="auto"/>
        </w:rPr>
        <w:t>m o exame físico à distância</w:t>
      </w:r>
      <w:r w:rsidR="00FC7496" w:rsidRPr="00790D58">
        <w:rPr>
          <w:rFonts w:asciiTheme="minorHAnsi" w:hAnsiTheme="minorHAnsi" w:cstheme="minorHAnsi"/>
          <w:i w:val="0"/>
          <w:color w:val="auto"/>
        </w:rPr>
        <w:t>,</w:t>
      </w:r>
      <w:r w:rsidR="00D945DC" w:rsidRPr="00790D58">
        <w:rPr>
          <w:rFonts w:asciiTheme="minorHAnsi" w:hAnsiTheme="minorHAnsi" w:cstheme="minorHAnsi"/>
          <w:i w:val="0"/>
          <w:color w:val="auto"/>
        </w:rPr>
        <w:t xml:space="preserve"> para definição da incapacidade ou não ao trabalho do requerente.</w:t>
      </w:r>
      <w:r w:rsidR="004F2B78" w:rsidRPr="00790D58">
        <w:rPr>
          <w:rFonts w:asciiTheme="minorHAnsi" w:hAnsiTheme="minorHAnsi" w:cstheme="minorHAnsi"/>
          <w:i w:val="0"/>
          <w:color w:val="auto"/>
        </w:rPr>
        <w:t xml:space="preserve"> O </w:t>
      </w:r>
      <w:r w:rsidR="004F2B78" w:rsidRPr="00790D58">
        <w:rPr>
          <w:rFonts w:asciiTheme="minorHAnsi" w:hAnsiTheme="minorHAnsi" w:cstheme="minorHAnsi"/>
          <w:b/>
          <w:i w:val="0"/>
          <w:color w:val="auto"/>
        </w:rPr>
        <w:t>Conselheiro André Veras</w:t>
      </w:r>
      <w:r w:rsidR="004F2B78" w:rsidRPr="00790D58">
        <w:rPr>
          <w:rFonts w:asciiTheme="minorHAnsi" w:hAnsiTheme="minorHAnsi" w:cstheme="minorHAnsi"/>
          <w:i w:val="0"/>
          <w:color w:val="auto"/>
        </w:rPr>
        <w:t xml:space="preserve"> relatou que a modalidade de avaliação médica deve ser separada da avaliação documental</w:t>
      </w:r>
      <w:r w:rsidR="00FC7496" w:rsidRPr="00790D58">
        <w:rPr>
          <w:rFonts w:asciiTheme="minorHAnsi" w:hAnsiTheme="minorHAnsi" w:cstheme="minorHAnsi"/>
          <w:i w:val="0"/>
          <w:color w:val="auto"/>
        </w:rPr>
        <w:t>,</w:t>
      </w:r>
      <w:r w:rsidR="004F2B78" w:rsidRPr="00790D58">
        <w:rPr>
          <w:rFonts w:asciiTheme="minorHAnsi" w:hAnsiTheme="minorHAnsi" w:cstheme="minorHAnsi"/>
          <w:i w:val="0"/>
          <w:color w:val="auto"/>
        </w:rPr>
        <w:t xml:space="preserve"> e observou que não ha</w:t>
      </w:r>
      <w:r w:rsidR="00F82AF3" w:rsidRPr="00790D58">
        <w:rPr>
          <w:rFonts w:asciiTheme="minorHAnsi" w:hAnsiTheme="minorHAnsi" w:cstheme="minorHAnsi"/>
          <w:i w:val="0"/>
          <w:color w:val="auto"/>
        </w:rPr>
        <w:t xml:space="preserve">veria prejuízos </w:t>
      </w:r>
      <w:r w:rsidR="00FC7496" w:rsidRPr="00790D58">
        <w:rPr>
          <w:rFonts w:asciiTheme="minorHAnsi" w:hAnsiTheme="minorHAnsi" w:cstheme="minorHAnsi"/>
          <w:i w:val="0"/>
          <w:color w:val="auto"/>
        </w:rPr>
        <w:t>a</w:t>
      </w:r>
      <w:r w:rsidR="00F82AF3" w:rsidRPr="00790D58">
        <w:rPr>
          <w:rFonts w:asciiTheme="minorHAnsi" w:hAnsiTheme="minorHAnsi" w:cstheme="minorHAnsi"/>
          <w:i w:val="0"/>
          <w:color w:val="auto"/>
        </w:rPr>
        <w:t>o avanço de um Acordo de C</w:t>
      </w:r>
      <w:r w:rsidR="004F2B78" w:rsidRPr="00790D58">
        <w:rPr>
          <w:rFonts w:asciiTheme="minorHAnsi" w:hAnsiTheme="minorHAnsi" w:cstheme="minorHAnsi"/>
          <w:i w:val="0"/>
          <w:color w:val="auto"/>
        </w:rPr>
        <w:t>ooperação com as entidades parceiras</w:t>
      </w:r>
      <w:r w:rsidR="00FC7496" w:rsidRPr="00790D58">
        <w:rPr>
          <w:rFonts w:asciiTheme="minorHAnsi" w:hAnsiTheme="minorHAnsi" w:cstheme="minorHAnsi"/>
          <w:i w:val="0"/>
          <w:color w:val="auto"/>
        </w:rPr>
        <w:t>,</w:t>
      </w:r>
      <w:r w:rsidR="004F2B78" w:rsidRPr="00790D58">
        <w:rPr>
          <w:rFonts w:asciiTheme="minorHAnsi" w:hAnsiTheme="minorHAnsi" w:cstheme="minorHAnsi"/>
          <w:i w:val="0"/>
          <w:color w:val="auto"/>
        </w:rPr>
        <w:t xml:space="preserve"> em futuro próximo. Afirmou que será reavaliado a referência de prazo de 30 dias para o atestado. O </w:t>
      </w:r>
      <w:r w:rsidR="004F2B78" w:rsidRPr="00790D58">
        <w:rPr>
          <w:rFonts w:asciiTheme="minorHAnsi" w:hAnsiTheme="minorHAnsi" w:cstheme="minorHAnsi"/>
          <w:b/>
          <w:i w:val="0"/>
          <w:color w:val="auto"/>
        </w:rPr>
        <w:t>Conselheiro Evandro Morello</w:t>
      </w:r>
      <w:r w:rsidR="004F2B78" w:rsidRPr="00790D58">
        <w:rPr>
          <w:rFonts w:asciiTheme="minorHAnsi" w:hAnsiTheme="minorHAnsi" w:cstheme="minorHAnsi"/>
          <w:i w:val="0"/>
          <w:color w:val="auto"/>
        </w:rPr>
        <w:t xml:space="preserve"> pontuou que as entidades poderiam contribuir para estimular e auxiliar o processo das parcerias, o que foi endossado pelo</w:t>
      </w:r>
      <w:r w:rsidR="00506534" w:rsidRPr="00790D58">
        <w:rPr>
          <w:rFonts w:asciiTheme="minorHAnsi" w:hAnsiTheme="minorHAnsi" w:cstheme="minorHAnsi"/>
          <w:i w:val="0"/>
          <w:color w:val="auto"/>
        </w:rPr>
        <w:t>s</w:t>
      </w:r>
      <w:r w:rsidR="004F2B78" w:rsidRPr="00790D58">
        <w:rPr>
          <w:rFonts w:asciiTheme="minorHAnsi" w:hAnsiTheme="minorHAnsi" w:cstheme="minorHAnsi"/>
          <w:i w:val="0"/>
          <w:color w:val="auto"/>
        </w:rPr>
        <w:t xml:space="preserve"> Conselheiro</w:t>
      </w:r>
      <w:r w:rsidR="00506534" w:rsidRPr="00790D58">
        <w:rPr>
          <w:rFonts w:asciiTheme="minorHAnsi" w:hAnsiTheme="minorHAnsi" w:cstheme="minorHAnsi"/>
          <w:i w:val="0"/>
          <w:color w:val="auto"/>
        </w:rPr>
        <w:t>s</w:t>
      </w:r>
      <w:r w:rsidR="004F2B78" w:rsidRPr="00790D58">
        <w:rPr>
          <w:rFonts w:asciiTheme="minorHAnsi" w:hAnsiTheme="minorHAnsi" w:cstheme="minorHAnsi"/>
          <w:i w:val="0"/>
          <w:color w:val="auto"/>
        </w:rPr>
        <w:t xml:space="preserve"> Natal Léo</w:t>
      </w:r>
      <w:r w:rsidR="00506534" w:rsidRPr="00790D58">
        <w:rPr>
          <w:rFonts w:asciiTheme="minorHAnsi" w:hAnsiTheme="minorHAnsi" w:cstheme="minorHAnsi"/>
          <w:i w:val="0"/>
          <w:color w:val="auto"/>
        </w:rPr>
        <w:t xml:space="preserve"> e Bartolomeu de França</w:t>
      </w:r>
      <w:r w:rsidR="00FC7496" w:rsidRPr="00790D58">
        <w:rPr>
          <w:rFonts w:asciiTheme="minorHAnsi" w:hAnsiTheme="minorHAnsi" w:cstheme="minorHAnsi"/>
          <w:i w:val="0"/>
          <w:color w:val="auto"/>
        </w:rPr>
        <w:t>,</w:t>
      </w:r>
      <w:r w:rsidR="004F2B78" w:rsidRPr="00790D58">
        <w:rPr>
          <w:rFonts w:asciiTheme="minorHAnsi" w:hAnsiTheme="minorHAnsi" w:cstheme="minorHAnsi"/>
          <w:i w:val="0"/>
          <w:color w:val="auto"/>
        </w:rPr>
        <w:t xml:space="preserve"> </w:t>
      </w:r>
      <w:r w:rsidR="00506534" w:rsidRPr="00790D58">
        <w:rPr>
          <w:rFonts w:asciiTheme="minorHAnsi" w:hAnsiTheme="minorHAnsi" w:cstheme="minorHAnsi"/>
          <w:i w:val="0"/>
          <w:color w:val="auto"/>
        </w:rPr>
        <w:t>colocando</w:t>
      </w:r>
      <w:r w:rsidR="004F2B78" w:rsidRPr="00790D58">
        <w:rPr>
          <w:rFonts w:asciiTheme="minorHAnsi" w:hAnsiTheme="minorHAnsi" w:cstheme="minorHAnsi"/>
          <w:i w:val="0"/>
          <w:color w:val="auto"/>
        </w:rPr>
        <w:t xml:space="preserve"> a</w:t>
      </w:r>
      <w:r w:rsidR="00506534" w:rsidRPr="00790D58">
        <w:rPr>
          <w:rFonts w:asciiTheme="minorHAnsi" w:hAnsiTheme="minorHAnsi" w:cstheme="minorHAnsi"/>
          <w:i w:val="0"/>
          <w:color w:val="auto"/>
        </w:rPr>
        <w:t>s</w:t>
      </w:r>
      <w:r w:rsidR="004F2B78" w:rsidRPr="00790D58">
        <w:rPr>
          <w:rFonts w:asciiTheme="minorHAnsi" w:hAnsiTheme="minorHAnsi" w:cstheme="minorHAnsi"/>
          <w:i w:val="0"/>
          <w:color w:val="auto"/>
        </w:rPr>
        <w:t xml:space="preserve"> sua</w:t>
      </w:r>
      <w:r w:rsidR="00506534" w:rsidRPr="00790D58">
        <w:rPr>
          <w:rFonts w:asciiTheme="minorHAnsi" w:hAnsiTheme="minorHAnsi" w:cstheme="minorHAnsi"/>
          <w:i w:val="0"/>
          <w:color w:val="auto"/>
        </w:rPr>
        <w:t>s</w:t>
      </w:r>
      <w:r w:rsidR="004F2B78" w:rsidRPr="00790D58">
        <w:rPr>
          <w:rFonts w:asciiTheme="minorHAnsi" w:hAnsiTheme="minorHAnsi" w:cstheme="minorHAnsi"/>
          <w:i w:val="0"/>
          <w:color w:val="auto"/>
        </w:rPr>
        <w:t xml:space="preserve"> entidade</w:t>
      </w:r>
      <w:r w:rsidR="00506534" w:rsidRPr="00790D58">
        <w:rPr>
          <w:rFonts w:asciiTheme="minorHAnsi" w:hAnsiTheme="minorHAnsi" w:cstheme="minorHAnsi"/>
          <w:i w:val="0"/>
          <w:color w:val="auto"/>
        </w:rPr>
        <w:t>s</w:t>
      </w:r>
      <w:r w:rsidR="004F2B78" w:rsidRPr="00790D58">
        <w:rPr>
          <w:rFonts w:asciiTheme="minorHAnsi" w:hAnsiTheme="minorHAnsi" w:cstheme="minorHAnsi"/>
          <w:i w:val="0"/>
          <w:color w:val="auto"/>
        </w:rPr>
        <w:t xml:space="preserve"> à disposição. Concluído o tema, passou-se ao terceiro ponto de pauta: Fator Acidentário de Prevenção (FAP). Com a palavra, o </w:t>
      </w:r>
      <w:r w:rsidR="004F2B78" w:rsidRPr="00790D58">
        <w:rPr>
          <w:rFonts w:asciiTheme="minorHAnsi" w:hAnsiTheme="minorHAnsi" w:cstheme="minorHAnsi"/>
          <w:b/>
          <w:i w:val="0"/>
          <w:color w:val="auto"/>
        </w:rPr>
        <w:t>Sr. Orion Sávio de Oliveira</w:t>
      </w:r>
      <w:r w:rsidR="004F2B78" w:rsidRPr="00790D58">
        <w:rPr>
          <w:rFonts w:asciiTheme="minorHAnsi" w:hAnsiTheme="minorHAnsi" w:cstheme="minorHAnsi"/>
          <w:i w:val="0"/>
          <w:color w:val="auto"/>
        </w:rPr>
        <w:t xml:space="preserve"> </w:t>
      </w:r>
      <w:r w:rsidR="00FC7496" w:rsidRPr="00790D58">
        <w:rPr>
          <w:rFonts w:asciiTheme="minorHAnsi" w:hAnsiTheme="minorHAnsi" w:cstheme="minorHAnsi"/>
          <w:i w:val="0"/>
          <w:color w:val="auto"/>
        </w:rPr>
        <w:t>apresent</w:t>
      </w:r>
      <w:r w:rsidR="00FC7496" w:rsidRPr="00790D58">
        <w:rPr>
          <w:rFonts w:asciiTheme="minorHAnsi" w:hAnsiTheme="minorHAnsi" w:cstheme="minorHAnsi"/>
          <w:i w:val="0"/>
          <w:color w:val="auto"/>
        </w:rPr>
        <w:t>ou</w:t>
      </w:r>
      <w:r w:rsidR="00FC7496" w:rsidRPr="00790D58">
        <w:rPr>
          <w:rFonts w:asciiTheme="minorHAnsi" w:hAnsiTheme="minorHAnsi" w:cstheme="minorHAnsi"/>
          <w:i w:val="0"/>
          <w:color w:val="auto"/>
        </w:rPr>
        <w:t xml:space="preserve"> </w:t>
      </w:r>
      <w:r w:rsidR="00603224" w:rsidRPr="00790D58">
        <w:rPr>
          <w:rFonts w:asciiTheme="minorHAnsi" w:hAnsiTheme="minorHAnsi" w:cstheme="minorHAnsi"/>
          <w:i w:val="0"/>
          <w:color w:val="auto"/>
        </w:rPr>
        <w:t xml:space="preserve">um </w:t>
      </w:r>
      <w:r w:rsidR="004F2B78" w:rsidRPr="00790D58">
        <w:rPr>
          <w:rFonts w:asciiTheme="minorHAnsi" w:hAnsiTheme="minorHAnsi" w:cstheme="minorHAnsi"/>
          <w:i w:val="0"/>
          <w:color w:val="auto"/>
        </w:rPr>
        <w:t xml:space="preserve">resumo sobre o </w:t>
      </w:r>
      <w:r w:rsidR="00603224" w:rsidRPr="00790D58">
        <w:rPr>
          <w:rFonts w:asciiTheme="minorHAnsi" w:hAnsiTheme="minorHAnsi" w:cstheme="minorHAnsi"/>
          <w:i w:val="0"/>
          <w:color w:val="auto"/>
        </w:rPr>
        <w:t xml:space="preserve">cálculo </w:t>
      </w:r>
      <w:r w:rsidR="004F2B78" w:rsidRPr="00790D58">
        <w:rPr>
          <w:rFonts w:asciiTheme="minorHAnsi" w:hAnsiTheme="minorHAnsi" w:cstheme="minorHAnsi"/>
          <w:i w:val="0"/>
          <w:color w:val="auto"/>
        </w:rPr>
        <w:t>do FAP</w:t>
      </w:r>
      <w:r w:rsidR="00B8294F" w:rsidRPr="00790D58">
        <w:rPr>
          <w:rFonts w:asciiTheme="minorHAnsi" w:hAnsiTheme="minorHAnsi" w:cstheme="minorHAnsi"/>
          <w:i w:val="0"/>
          <w:color w:val="auto"/>
        </w:rPr>
        <w:t xml:space="preserve"> em 2022</w:t>
      </w:r>
      <w:r w:rsidR="00B43BA2" w:rsidRPr="00790D58">
        <w:rPr>
          <w:rFonts w:asciiTheme="minorHAnsi" w:hAnsiTheme="minorHAnsi" w:cstheme="minorHAnsi"/>
          <w:i w:val="0"/>
          <w:color w:val="auto"/>
        </w:rPr>
        <w:t>, contextualizando, p</w:t>
      </w:r>
      <w:r w:rsidR="00B8294F" w:rsidRPr="00790D58">
        <w:rPr>
          <w:rFonts w:asciiTheme="minorHAnsi" w:hAnsiTheme="minorHAnsi" w:cstheme="minorHAnsi"/>
          <w:i w:val="0"/>
          <w:color w:val="auto"/>
        </w:rPr>
        <w:t>reliminarmente, os fundamentos legais</w:t>
      </w:r>
      <w:r w:rsidR="00B43BA2" w:rsidRPr="00790D58">
        <w:rPr>
          <w:rFonts w:asciiTheme="minorHAnsi" w:hAnsiTheme="minorHAnsi" w:cstheme="minorHAnsi"/>
          <w:i w:val="0"/>
          <w:color w:val="auto"/>
        </w:rPr>
        <w:t xml:space="preserve">, lembrando </w:t>
      </w:r>
      <w:r w:rsidR="003F7FA2" w:rsidRPr="00790D58">
        <w:rPr>
          <w:rFonts w:asciiTheme="minorHAnsi" w:hAnsiTheme="minorHAnsi" w:cstheme="minorHAnsi"/>
          <w:i w:val="0"/>
          <w:color w:val="auto"/>
        </w:rPr>
        <w:t xml:space="preserve">a importância da participação do CNPS na definição de sua metodologia. </w:t>
      </w:r>
      <w:r w:rsidR="00B8294F" w:rsidRPr="00790D58">
        <w:rPr>
          <w:rFonts w:asciiTheme="minorHAnsi" w:hAnsiTheme="minorHAnsi" w:cstheme="minorHAnsi"/>
          <w:i w:val="0"/>
          <w:color w:val="auto"/>
        </w:rPr>
        <w:t xml:space="preserve">Explanou que </w:t>
      </w:r>
      <w:r w:rsidR="003F7FA2" w:rsidRPr="00790D58">
        <w:rPr>
          <w:rFonts w:asciiTheme="minorHAnsi" w:hAnsiTheme="minorHAnsi" w:cstheme="minorHAnsi"/>
          <w:i w:val="0"/>
          <w:color w:val="auto"/>
        </w:rPr>
        <w:t xml:space="preserve">a </w:t>
      </w:r>
      <w:r w:rsidR="00B8294F" w:rsidRPr="00790D58">
        <w:rPr>
          <w:rFonts w:asciiTheme="minorHAnsi" w:hAnsiTheme="minorHAnsi" w:cstheme="minorHAnsi"/>
          <w:i w:val="0"/>
          <w:color w:val="auto"/>
        </w:rPr>
        <w:t>base legal</w:t>
      </w:r>
      <w:r w:rsidR="003F7FA2" w:rsidRPr="00790D58">
        <w:rPr>
          <w:rFonts w:asciiTheme="minorHAnsi" w:hAnsiTheme="minorHAnsi" w:cstheme="minorHAnsi"/>
          <w:i w:val="0"/>
          <w:color w:val="auto"/>
        </w:rPr>
        <w:t xml:space="preserve"> do FAP é</w:t>
      </w:r>
      <w:r w:rsidR="00B8294F" w:rsidRPr="00790D58">
        <w:rPr>
          <w:rFonts w:asciiTheme="minorHAnsi" w:hAnsiTheme="minorHAnsi" w:cstheme="minorHAnsi"/>
          <w:i w:val="0"/>
          <w:color w:val="auto"/>
        </w:rPr>
        <w:t xml:space="preserve"> o artigo 10 da Lei nº 10.666/2003 q</w:t>
      </w:r>
      <w:r w:rsidR="007F6875" w:rsidRPr="00790D58">
        <w:rPr>
          <w:rFonts w:asciiTheme="minorHAnsi" w:hAnsiTheme="minorHAnsi" w:cstheme="minorHAnsi"/>
          <w:i w:val="0"/>
          <w:color w:val="auto"/>
        </w:rPr>
        <w:t xml:space="preserve">ue instituiu o sistema </w:t>
      </w:r>
      <w:r w:rsidR="00603224" w:rsidRPr="00790D58">
        <w:rPr>
          <w:rFonts w:asciiTheme="minorHAnsi" w:hAnsiTheme="minorHAnsi" w:cstheme="minorHAnsi"/>
          <w:i w:val="0"/>
          <w:color w:val="auto"/>
        </w:rPr>
        <w:t>B</w:t>
      </w:r>
      <w:r w:rsidR="007F6875" w:rsidRPr="00790D58">
        <w:rPr>
          <w:rFonts w:asciiTheme="minorHAnsi" w:hAnsiTheme="minorHAnsi" w:cstheme="minorHAnsi"/>
          <w:i w:val="0"/>
          <w:color w:val="auto"/>
        </w:rPr>
        <w:t xml:space="preserve">ônus X </w:t>
      </w:r>
      <w:proofErr w:type="spellStart"/>
      <w:r w:rsidR="007F6875" w:rsidRPr="00790D58">
        <w:rPr>
          <w:rFonts w:asciiTheme="minorHAnsi" w:hAnsiTheme="minorHAnsi" w:cstheme="minorHAnsi"/>
          <w:i w:val="0"/>
          <w:color w:val="auto"/>
        </w:rPr>
        <w:t>M</w:t>
      </w:r>
      <w:r w:rsidR="00B8294F" w:rsidRPr="00790D58">
        <w:rPr>
          <w:rFonts w:asciiTheme="minorHAnsi" w:hAnsiTheme="minorHAnsi" w:cstheme="minorHAnsi"/>
          <w:i w:val="0"/>
          <w:color w:val="auto"/>
        </w:rPr>
        <w:t>alus</w:t>
      </w:r>
      <w:proofErr w:type="spellEnd"/>
      <w:r w:rsidR="00B8294F" w:rsidRPr="00790D58">
        <w:rPr>
          <w:rFonts w:asciiTheme="minorHAnsi" w:hAnsiTheme="minorHAnsi" w:cstheme="minorHAnsi"/>
          <w:i w:val="0"/>
          <w:color w:val="auto"/>
        </w:rPr>
        <w:t xml:space="preserve"> no Seguro contra Acidentes de Trabalho. Lembrou que o FAP passou a ser aplicado somente em 2010, visto que entre 2003 e 2009 se discutiu a sua regulamentação e preparou a legislação para que fosse implementado um fator que tivesse um cálculo seguro e refletisse as acidentalidades das empresas. Postulou que, em 2019, houve grande avanço com relação à</w:t>
      </w:r>
      <w:r w:rsidR="00D92DA9" w:rsidRPr="00790D58">
        <w:rPr>
          <w:rFonts w:asciiTheme="minorHAnsi" w:hAnsiTheme="minorHAnsi" w:cstheme="minorHAnsi"/>
          <w:i w:val="0"/>
          <w:color w:val="auto"/>
        </w:rPr>
        <w:t>s</w:t>
      </w:r>
      <w:r w:rsidR="00B8294F" w:rsidRPr="00790D58">
        <w:rPr>
          <w:rFonts w:asciiTheme="minorHAnsi" w:hAnsiTheme="minorHAnsi" w:cstheme="minorHAnsi"/>
          <w:i w:val="0"/>
          <w:color w:val="auto"/>
        </w:rPr>
        <w:t xml:space="preserve"> contestações </w:t>
      </w:r>
      <w:r w:rsidR="00D92DA9" w:rsidRPr="00790D58">
        <w:rPr>
          <w:rFonts w:asciiTheme="minorHAnsi" w:hAnsiTheme="minorHAnsi" w:cstheme="minorHAnsi"/>
          <w:i w:val="0"/>
          <w:color w:val="auto"/>
        </w:rPr>
        <w:t xml:space="preserve">de recursos do FAP, com a transferência para o Conselho de Recursos da Previdência Social (CRPS) </w:t>
      </w:r>
      <w:r w:rsidR="00F82AF3" w:rsidRPr="00790D58">
        <w:rPr>
          <w:rFonts w:asciiTheme="minorHAnsi" w:hAnsiTheme="minorHAnsi" w:cstheme="minorHAnsi"/>
          <w:i w:val="0"/>
          <w:color w:val="auto"/>
        </w:rPr>
        <w:t>d</w:t>
      </w:r>
      <w:r w:rsidR="00D92DA9" w:rsidRPr="00790D58">
        <w:rPr>
          <w:rFonts w:asciiTheme="minorHAnsi" w:hAnsiTheme="minorHAnsi" w:cstheme="minorHAnsi"/>
          <w:i w:val="0"/>
          <w:color w:val="auto"/>
        </w:rPr>
        <w:t xml:space="preserve">a responsabilidade por esse contencioso. Arrazoou que, atualmente, o tema estava regulamentado no artigo 202-A do Regulamento da Previdência Social com as alterações promovidas pelo Decreto nº 10.410/2020. Recordou que a metodologia atual do cálculo do </w:t>
      </w:r>
      <w:r w:rsidR="000F0421" w:rsidRPr="00790D58">
        <w:rPr>
          <w:rFonts w:asciiTheme="minorHAnsi" w:hAnsiTheme="minorHAnsi" w:cstheme="minorHAnsi"/>
          <w:i w:val="0"/>
          <w:color w:val="auto"/>
        </w:rPr>
        <w:t>FAP</w:t>
      </w:r>
      <w:r w:rsidR="00D92DA9" w:rsidRPr="00790D58">
        <w:rPr>
          <w:rFonts w:asciiTheme="minorHAnsi" w:hAnsiTheme="minorHAnsi" w:cstheme="minorHAnsi"/>
          <w:i w:val="0"/>
          <w:color w:val="auto"/>
        </w:rPr>
        <w:t xml:space="preserve"> estava prevista na Resolução CNPS nº 1.347, de 6 de dezembro de 2021, consolidando as Resoluções</w:t>
      </w:r>
      <w:r w:rsidR="00C306F2" w:rsidRPr="00790D58">
        <w:rPr>
          <w:rFonts w:asciiTheme="minorHAnsi" w:hAnsiTheme="minorHAnsi" w:cstheme="minorHAnsi"/>
          <w:i w:val="0"/>
          <w:color w:val="auto"/>
        </w:rPr>
        <w:t xml:space="preserve"> nº</w:t>
      </w:r>
      <w:r w:rsidR="00D92DA9" w:rsidRPr="00790D58">
        <w:rPr>
          <w:rFonts w:asciiTheme="minorHAnsi" w:hAnsiTheme="minorHAnsi" w:cstheme="minorHAnsi"/>
          <w:i w:val="0"/>
          <w:color w:val="auto"/>
        </w:rPr>
        <w:t xml:space="preserve"> 1.329 e 1.335, ambas de 2021, sem alterar a metodologia. Recordou</w:t>
      </w:r>
      <w:r w:rsidR="00EF0DDB" w:rsidRPr="00790D58">
        <w:rPr>
          <w:rFonts w:asciiTheme="minorHAnsi" w:hAnsiTheme="minorHAnsi" w:cstheme="minorHAnsi"/>
          <w:i w:val="0"/>
          <w:color w:val="auto"/>
        </w:rPr>
        <w:t>,</w:t>
      </w:r>
      <w:r w:rsidR="00D92DA9" w:rsidRPr="00790D58">
        <w:rPr>
          <w:rFonts w:asciiTheme="minorHAnsi" w:hAnsiTheme="minorHAnsi" w:cstheme="minorHAnsi"/>
          <w:i w:val="0"/>
          <w:color w:val="auto"/>
        </w:rPr>
        <w:t xml:space="preserve"> também</w:t>
      </w:r>
      <w:r w:rsidR="00EF0DDB" w:rsidRPr="00790D58">
        <w:rPr>
          <w:rFonts w:asciiTheme="minorHAnsi" w:hAnsiTheme="minorHAnsi" w:cstheme="minorHAnsi"/>
          <w:i w:val="0"/>
          <w:color w:val="auto"/>
        </w:rPr>
        <w:t>,</w:t>
      </w:r>
      <w:r w:rsidR="00D92DA9" w:rsidRPr="00790D58">
        <w:rPr>
          <w:rFonts w:asciiTheme="minorHAnsi" w:hAnsiTheme="minorHAnsi" w:cstheme="minorHAnsi"/>
          <w:i w:val="0"/>
          <w:color w:val="auto"/>
        </w:rPr>
        <w:t xml:space="preserve"> que esse Fator não é aplicado para todos os estabelecimentos empresariais do país, embora seja calculado para todos os CNPJs, sendo aplicado apenas às empresas que</w:t>
      </w:r>
      <w:r w:rsidR="0076381F" w:rsidRPr="00790D58">
        <w:rPr>
          <w:rFonts w:asciiTheme="minorHAnsi" w:hAnsiTheme="minorHAnsi" w:cstheme="minorHAnsi"/>
          <w:i w:val="0"/>
          <w:color w:val="auto"/>
        </w:rPr>
        <w:t xml:space="preserve"> </w:t>
      </w:r>
      <w:r w:rsidR="00D92DA9" w:rsidRPr="00790D58">
        <w:rPr>
          <w:rFonts w:asciiTheme="minorHAnsi" w:hAnsiTheme="minorHAnsi" w:cstheme="minorHAnsi"/>
          <w:i w:val="0"/>
          <w:color w:val="auto"/>
        </w:rPr>
        <w:t>possuem tributação sob a folha de pagamento</w:t>
      </w:r>
      <w:r w:rsidR="000F0421" w:rsidRPr="00790D58">
        <w:rPr>
          <w:rFonts w:asciiTheme="minorHAnsi" w:hAnsiTheme="minorHAnsi" w:cstheme="minorHAnsi"/>
          <w:i w:val="0"/>
          <w:color w:val="auto"/>
        </w:rPr>
        <w:t>,</w:t>
      </w:r>
      <w:r w:rsidR="00D92DA9" w:rsidRPr="00790D58">
        <w:rPr>
          <w:rFonts w:asciiTheme="minorHAnsi" w:hAnsiTheme="minorHAnsi" w:cstheme="minorHAnsi"/>
          <w:i w:val="0"/>
          <w:color w:val="auto"/>
        </w:rPr>
        <w:t xml:space="preserve"> para as quais não há substituição tributária</w:t>
      </w:r>
      <w:r w:rsidR="0076381F" w:rsidRPr="00790D58">
        <w:rPr>
          <w:rFonts w:asciiTheme="minorHAnsi" w:hAnsiTheme="minorHAnsi" w:cstheme="minorHAnsi"/>
          <w:i w:val="0"/>
          <w:color w:val="auto"/>
        </w:rPr>
        <w:t xml:space="preserve"> e que pagam Seguro Contra Acidente de Trabalho </w:t>
      </w:r>
      <w:r w:rsidR="00C306F2" w:rsidRPr="00790D58">
        <w:rPr>
          <w:rFonts w:asciiTheme="minorHAnsi" w:hAnsiTheme="minorHAnsi" w:cstheme="minorHAnsi"/>
          <w:i w:val="0"/>
          <w:color w:val="auto"/>
        </w:rPr>
        <w:t xml:space="preserve">(SAT) </w:t>
      </w:r>
      <w:r w:rsidR="0076381F" w:rsidRPr="00790D58">
        <w:rPr>
          <w:rFonts w:asciiTheme="minorHAnsi" w:hAnsiTheme="minorHAnsi" w:cstheme="minorHAnsi"/>
          <w:i w:val="0"/>
          <w:color w:val="auto"/>
        </w:rPr>
        <w:t>com alíquotas de 1%, 2% ou 3%</w:t>
      </w:r>
      <w:r w:rsidR="000F0421" w:rsidRPr="00790D58">
        <w:rPr>
          <w:rFonts w:asciiTheme="minorHAnsi" w:hAnsiTheme="minorHAnsi" w:cstheme="minorHAnsi"/>
          <w:i w:val="0"/>
          <w:color w:val="auto"/>
        </w:rPr>
        <w:t>,</w:t>
      </w:r>
      <w:r w:rsidR="0076381F" w:rsidRPr="00790D58">
        <w:rPr>
          <w:rFonts w:asciiTheme="minorHAnsi" w:hAnsiTheme="minorHAnsi" w:cstheme="minorHAnsi"/>
          <w:i w:val="0"/>
          <w:color w:val="auto"/>
        </w:rPr>
        <w:t xml:space="preserve"> conforme definidas no artigo 22 da Lei nº 8.212, </w:t>
      </w:r>
      <w:r w:rsidR="005B7D23" w:rsidRPr="00790D58">
        <w:rPr>
          <w:rFonts w:asciiTheme="minorHAnsi" w:hAnsiTheme="minorHAnsi" w:cstheme="minorHAnsi"/>
          <w:i w:val="0"/>
          <w:color w:val="auto"/>
        </w:rPr>
        <w:t>o que representa</w:t>
      </w:r>
      <w:r w:rsidR="0076381F" w:rsidRPr="00790D58">
        <w:rPr>
          <w:rFonts w:asciiTheme="minorHAnsi" w:hAnsiTheme="minorHAnsi" w:cstheme="minorHAnsi"/>
          <w:i w:val="0"/>
          <w:color w:val="auto"/>
        </w:rPr>
        <w:t xml:space="preserve"> 30% dos estabelecimentos empresarias do país,</w:t>
      </w:r>
      <w:r w:rsidR="00C306F2" w:rsidRPr="00790D58">
        <w:rPr>
          <w:rFonts w:asciiTheme="minorHAnsi" w:hAnsiTheme="minorHAnsi" w:cstheme="minorHAnsi"/>
          <w:i w:val="0"/>
          <w:color w:val="auto"/>
        </w:rPr>
        <w:t xml:space="preserve"> </w:t>
      </w:r>
      <w:r w:rsidR="00EF0DDB" w:rsidRPr="00790D58">
        <w:rPr>
          <w:rFonts w:asciiTheme="minorHAnsi" w:hAnsiTheme="minorHAnsi" w:cstheme="minorHAnsi"/>
          <w:i w:val="0"/>
          <w:color w:val="auto"/>
        </w:rPr>
        <w:t xml:space="preserve">onde se encontram </w:t>
      </w:r>
      <w:r w:rsidR="00C306F2" w:rsidRPr="00790D58">
        <w:rPr>
          <w:rFonts w:asciiTheme="minorHAnsi" w:hAnsiTheme="minorHAnsi" w:cstheme="minorHAnsi"/>
          <w:i w:val="0"/>
          <w:color w:val="auto"/>
        </w:rPr>
        <w:t xml:space="preserve"> </w:t>
      </w:r>
      <w:r w:rsidR="0076381F" w:rsidRPr="00790D58">
        <w:rPr>
          <w:rFonts w:asciiTheme="minorHAnsi" w:hAnsiTheme="minorHAnsi" w:cstheme="minorHAnsi"/>
          <w:i w:val="0"/>
          <w:color w:val="auto"/>
        </w:rPr>
        <w:t xml:space="preserve">66% dos vínculos e 77% das remunerações. Explicou como funciona o cálculo do FAP, detalhando os critérios para contabilização da Comunicação de Acidente de Trabalho (CAT), </w:t>
      </w:r>
      <w:r w:rsidR="00CF75B9" w:rsidRPr="00790D58">
        <w:rPr>
          <w:rFonts w:asciiTheme="minorHAnsi" w:hAnsiTheme="minorHAnsi" w:cstheme="minorHAnsi"/>
          <w:i w:val="0"/>
          <w:color w:val="auto"/>
        </w:rPr>
        <w:t>B</w:t>
      </w:r>
      <w:r w:rsidR="0076381F" w:rsidRPr="00790D58">
        <w:rPr>
          <w:rFonts w:asciiTheme="minorHAnsi" w:hAnsiTheme="minorHAnsi" w:cstheme="minorHAnsi"/>
          <w:i w:val="0"/>
          <w:color w:val="auto"/>
        </w:rPr>
        <w:t xml:space="preserve">enefícios, Classificação Nacional de Atividades Econômicas (CNAE) e </w:t>
      </w:r>
      <w:r w:rsidR="00CF75B9" w:rsidRPr="00790D58">
        <w:rPr>
          <w:rFonts w:asciiTheme="minorHAnsi" w:hAnsiTheme="minorHAnsi" w:cstheme="minorHAnsi"/>
          <w:i w:val="0"/>
          <w:color w:val="auto"/>
        </w:rPr>
        <w:t>R</w:t>
      </w:r>
      <w:r w:rsidR="0076381F" w:rsidRPr="00790D58">
        <w:rPr>
          <w:rFonts w:asciiTheme="minorHAnsi" w:hAnsiTheme="minorHAnsi" w:cstheme="minorHAnsi"/>
          <w:i w:val="0"/>
          <w:color w:val="auto"/>
        </w:rPr>
        <w:t>emuneração</w:t>
      </w:r>
      <w:r w:rsidR="008973A4" w:rsidRPr="00790D58">
        <w:rPr>
          <w:rFonts w:asciiTheme="minorHAnsi" w:hAnsiTheme="minorHAnsi" w:cstheme="minorHAnsi"/>
          <w:i w:val="0"/>
          <w:color w:val="auto"/>
        </w:rPr>
        <w:t xml:space="preserve">; que </w:t>
      </w:r>
      <w:r w:rsidR="00C11990" w:rsidRPr="00790D58">
        <w:rPr>
          <w:rFonts w:asciiTheme="minorHAnsi" w:hAnsiTheme="minorHAnsi" w:cstheme="minorHAnsi"/>
          <w:i w:val="0"/>
          <w:color w:val="auto"/>
        </w:rPr>
        <w:t>o</w:t>
      </w:r>
      <w:r w:rsidR="00EE704A" w:rsidRPr="00790D58">
        <w:rPr>
          <w:rFonts w:asciiTheme="minorHAnsi" w:hAnsiTheme="minorHAnsi" w:cstheme="minorHAnsi"/>
          <w:i w:val="0"/>
          <w:color w:val="auto"/>
        </w:rPr>
        <w:t xml:space="preserve"> </w:t>
      </w:r>
      <w:r w:rsidR="00C11990" w:rsidRPr="00790D58">
        <w:rPr>
          <w:rFonts w:asciiTheme="minorHAnsi" w:hAnsiTheme="minorHAnsi" w:cstheme="minorHAnsi"/>
          <w:i w:val="0"/>
          <w:color w:val="auto"/>
        </w:rPr>
        <w:t xml:space="preserve">FAP é </w:t>
      </w:r>
      <w:r w:rsidR="00EE704A" w:rsidRPr="00790D58">
        <w:rPr>
          <w:rFonts w:asciiTheme="minorHAnsi" w:hAnsiTheme="minorHAnsi" w:cstheme="minorHAnsi"/>
          <w:i w:val="0"/>
          <w:color w:val="auto"/>
        </w:rPr>
        <w:t>calculado</w:t>
      </w:r>
      <w:r w:rsidR="00C11990" w:rsidRPr="00790D58">
        <w:rPr>
          <w:rFonts w:asciiTheme="minorHAnsi" w:hAnsiTheme="minorHAnsi" w:cstheme="minorHAnsi"/>
          <w:i w:val="0"/>
          <w:color w:val="auto"/>
        </w:rPr>
        <w:t xml:space="preserve"> em 2022 para vigência em 2023, para ser aplicado de 01 de janeiro a 31 de dezembro a 2023</w:t>
      </w:r>
      <w:r w:rsidR="008973A4" w:rsidRPr="00790D58">
        <w:rPr>
          <w:rFonts w:asciiTheme="minorHAnsi" w:hAnsiTheme="minorHAnsi" w:cstheme="minorHAnsi"/>
          <w:i w:val="0"/>
          <w:color w:val="auto"/>
        </w:rPr>
        <w:t>,</w:t>
      </w:r>
      <w:r w:rsidR="00C11990" w:rsidRPr="00790D58">
        <w:rPr>
          <w:rFonts w:asciiTheme="minorHAnsi" w:hAnsiTheme="minorHAnsi" w:cstheme="minorHAnsi"/>
          <w:i w:val="0"/>
          <w:color w:val="auto"/>
        </w:rPr>
        <w:t xml:space="preserve"> e que leva em conta os eventos ocorridos </w:t>
      </w:r>
      <w:r w:rsidR="00C11990" w:rsidRPr="00790D58">
        <w:rPr>
          <w:rFonts w:asciiTheme="minorHAnsi" w:hAnsiTheme="minorHAnsi" w:cstheme="minorHAnsi"/>
          <w:i w:val="0"/>
          <w:iCs/>
        </w:rPr>
        <w:t xml:space="preserve">no período 01 de janeiro de 2020 a 31 de dezembro de 2021, ou seja, o período-base </w:t>
      </w:r>
      <w:r w:rsidR="008973A4" w:rsidRPr="00790D58">
        <w:rPr>
          <w:rFonts w:asciiTheme="minorHAnsi" w:hAnsiTheme="minorHAnsi" w:cstheme="minorHAnsi"/>
          <w:i w:val="0"/>
          <w:iCs/>
        </w:rPr>
        <w:t xml:space="preserve">é de </w:t>
      </w:r>
      <w:r w:rsidR="00C11990" w:rsidRPr="00790D58">
        <w:rPr>
          <w:rFonts w:asciiTheme="minorHAnsi" w:hAnsiTheme="minorHAnsi" w:cstheme="minorHAnsi"/>
          <w:i w:val="0"/>
          <w:iCs/>
        </w:rPr>
        <w:t xml:space="preserve">dois anos anteriores ao ano do cálculo. </w:t>
      </w:r>
      <w:r w:rsidR="007B6959" w:rsidRPr="00790D58">
        <w:rPr>
          <w:rFonts w:asciiTheme="minorHAnsi" w:hAnsiTheme="minorHAnsi" w:cstheme="minorHAnsi"/>
          <w:i w:val="0"/>
          <w:iCs/>
        </w:rPr>
        <w:t xml:space="preserve">Elencou </w:t>
      </w:r>
      <w:r w:rsidR="00C11990" w:rsidRPr="00790D58">
        <w:rPr>
          <w:rFonts w:asciiTheme="minorHAnsi" w:hAnsiTheme="minorHAnsi" w:cstheme="minorHAnsi"/>
          <w:i w:val="0"/>
          <w:iCs/>
        </w:rPr>
        <w:t xml:space="preserve">os eventos </w:t>
      </w:r>
      <w:r w:rsidR="00C75C25" w:rsidRPr="00790D58">
        <w:rPr>
          <w:rFonts w:asciiTheme="minorHAnsi" w:hAnsiTheme="minorHAnsi" w:cstheme="minorHAnsi"/>
          <w:i w:val="0"/>
          <w:iCs/>
        </w:rPr>
        <w:t>que são contabilizados</w:t>
      </w:r>
      <w:r w:rsidR="00C11990" w:rsidRPr="00790D58">
        <w:rPr>
          <w:rFonts w:asciiTheme="minorHAnsi" w:hAnsiTheme="minorHAnsi" w:cstheme="minorHAnsi"/>
          <w:i w:val="0"/>
          <w:iCs/>
        </w:rPr>
        <w:t>:</w:t>
      </w:r>
      <w:r w:rsidR="00EE2F81" w:rsidRPr="00790D58">
        <w:rPr>
          <w:rFonts w:asciiTheme="minorHAnsi" w:hAnsiTheme="minorHAnsi" w:cstheme="minorHAnsi"/>
          <w:i w:val="0"/>
          <w:iCs/>
        </w:rPr>
        <w:t xml:space="preserve"> </w:t>
      </w:r>
      <w:r w:rsidR="007B6959" w:rsidRPr="00790D58">
        <w:rPr>
          <w:rFonts w:asciiTheme="minorHAnsi" w:hAnsiTheme="minorHAnsi" w:cstheme="minorHAnsi"/>
          <w:i w:val="0"/>
          <w:iCs/>
        </w:rPr>
        <w:t xml:space="preserve">(i) </w:t>
      </w:r>
      <w:r w:rsidR="00C11990" w:rsidRPr="00790D58">
        <w:rPr>
          <w:rFonts w:asciiTheme="minorHAnsi" w:hAnsiTheme="minorHAnsi" w:cstheme="minorHAnsi"/>
          <w:i w:val="0"/>
          <w:iCs/>
        </w:rPr>
        <w:t xml:space="preserve">Comunicações de Acidente de </w:t>
      </w:r>
      <w:r w:rsidR="00C11990" w:rsidRPr="00790D58">
        <w:rPr>
          <w:rFonts w:asciiTheme="minorHAnsi" w:hAnsiTheme="minorHAnsi" w:cstheme="minorHAnsi"/>
          <w:i w:val="0"/>
          <w:iCs/>
        </w:rPr>
        <w:lastRenderedPageBreak/>
        <w:t>Trabalho Cadastradas</w:t>
      </w:r>
      <w:r w:rsidR="007B6959" w:rsidRPr="00790D58">
        <w:rPr>
          <w:rFonts w:asciiTheme="minorHAnsi" w:hAnsiTheme="minorHAnsi" w:cstheme="minorHAnsi"/>
          <w:i w:val="0"/>
          <w:iCs/>
        </w:rPr>
        <w:t xml:space="preserve"> (</w:t>
      </w:r>
      <w:proofErr w:type="spellStart"/>
      <w:r w:rsidR="007B6959" w:rsidRPr="00790D58">
        <w:rPr>
          <w:rFonts w:asciiTheme="minorHAnsi" w:hAnsiTheme="minorHAnsi" w:cstheme="minorHAnsi"/>
          <w:i w:val="0"/>
          <w:iCs/>
        </w:rPr>
        <w:t>CATs</w:t>
      </w:r>
      <w:proofErr w:type="spellEnd"/>
      <w:r w:rsidR="007B6959" w:rsidRPr="00790D58">
        <w:rPr>
          <w:rFonts w:asciiTheme="minorHAnsi" w:hAnsiTheme="minorHAnsi" w:cstheme="minorHAnsi"/>
          <w:i w:val="0"/>
          <w:iCs/>
        </w:rPr>
        <w:t>): data do cadastramento (protocolo) da CAT; (</w:t>
      </w:r>
      <w:proofErr w:type="spellStart"/>
      <w:r w:rsidR="007B6959" w:rsidRPr="00790D58">
        <w:rPr>
          <w:rFonts w:asciiTheme="minorHAnsi" w:hAnsiTheme="minorHAnsi" w:cstheme="minorHAnsi"/>
          <w:i w:val="0"/>
          <w:iCs/>
        </w:rPr>
        <w:t>ii</w:t>
      </w:r>
      <w:proofErr w:type="spellEnd"/>
      <w:r w:rsidR="007B6959" w:rsidRPr="00790D58">
        <w:rPr>
          <w:rFonts w:asciiTheme="minorHAnsi" w:hAnsiTheme="minorHAnsi" w:cstheme="minorHAnsi"/>
          <w:i w:val="0"/>
          <w:iCs/>
        </w:rPr>
        <w:t>) Benefício: data do despacho do benefício (DDB); (</w:t>
      </w:r>
      <w:proofErr w:type="spellStart"/>
      <w:r w:rsidR="007B6959" w:rsidRPr="00790D58">
        <w:rPr>
          <w:rFonts w:asciiTheme="minorHAnsi" w:hAnsiTheme="minorHAnsi" w:cstheme="minorHAnsi"/>
          <w:i w:val="0"/>
          <w:iCs/>
        </w:rPr>
        <w:t>iii</w:t>
      </w:r>
      <w:proofErr w:type="spellEnd"/>
      <w:r w:rsidR="007B6959" w:rsidRPr="00790D58">
        <w:rPr>
          <w:rFonts w:asciiTheme="minorHAnsi" w:hAnsiTheme="minorHAnsi" w:cstheme="minorHAnsi"/>
          <w:i w:val="0"/>
          <w:iCs/>
        </w:rPr>
        <w:t>) Atividade Econômica (CNAE): a mais declarada em</w:t>
      </w:r>
      <w:r w:rsidR="00C3137C" w:rsidRPr="00790D58">
        <w:rPr>
          <w:rFonts w:asciiTheme="minorHAnsi" w:hAnsiTheme="minorHAnsi" w:cstheme="minorHAnsi"/>
          <w:i w:val="0"/>
          <w:iCs/>
        </w:rPr>
        <w:t xml:space="preserve"> </w:t>
      </w:r>
      <w:r w:rsidR="00C3137C" w:rsidRPr="00790D58">
        <w:rPr>
          <w:rFonts w:asciiTheme="minorHAnsi" w:hAnsiTheme="minorHAnsi" w:cstheme="minorHAnsi"/>
          <w:i w:val="0"/>
          <w:color w:val="auto"/>
        </w:rPr>
        <w:t>Guia de Recolhimento do Fundo de Garantia do Tempo de Serviço e Informações à Previdência Social</w:t>
      </w:r>
      <w:r w:rsidR="007B6959" w:rsidRPr="00790D58">
        <w:rPr>
          <w:rFonts w:asciiTheme="minorHAnsi" w:hAnsiTheme="minorHAnsi" w:cstheme="minorHAnsi"/>
          <w:i w:val="0"/>
          <w:iCs/>
        </w:rPr>
        <w:t xml:space="preserve"> </w:t>
      </w:r>
      <w:r w:rsidR="00C3137C" w:rsidRPr="00790D58">
        <w:rPr>
          <w:rFonts w:asciiTheme="minorHAnsi" w:hAnsiTheme="minorHAnsi" w:cstheme="minorHAnsi"/>
          <w:i w:val="0"/>
          <w:iCs/>
        </w:rPr>
        <w:t>(</w:t>
      </w:r>
      <w:r w:rsidR="007B6959" w:rsidRPr="00790D58">
        <w:rPr>
          <w:rFonts w:asciiTheme="minorHAnsi" w:hAnsiTheme="minorHAnsi" w:cstheme="minorHAnsi"/>
          <w:i w:val="0"/>
          <w:iCs/>
        </w:rPr>
        <w:t>GFIP</w:t>
      </w:r>
      <w:r w:rsidR="00C3137C" w:rsidRPr="00790D58">
        <w:rPr>
          <w:rFonts w:asciiTheme="minorHAnsi" w:hAnsiTheme="minorHAnsi" w:cstheme="minorHAnsi"/>
          <w:i w:val="0"/>
          <w:iCs/>
        </w:rPr>
        <w:t>)</w:t>
      </w:r>
      <w:r w:rsidR="007B6959" w:rsidRPr="00790D58">
        <w:rPr>
          <w:rFonts w:asciiTheme="minorHAnsi" w:hAnsiTheme="minorHAnsi" w:cstheme="minorHAnsi"/>
          <w:i w:val="0"/>
          <w:iCs/>
        </w:rPr>
        <w:t xml:space="preserve"> e eSocial pelo estabelecimento; e (</w:t>
      </w:r>
      <w:proofErr w:type="spellStart"/>
      <w:r w:rsidR="007B6959" w:rsidRPr="00790D58">
        <w:rPr>
          <w:rFonts w:asciiTheme="minorHAnsi" w:hAnsiTheme="minorHAnsi" w:cstheme="minorHAnsi"/>
          <w:i w:val="0"/>
          <w:iCs/>
        </w:rPr>
        <w:t>iv</w:t>
      </w:r>
      <w:proofErr w:type="spellEnd"/>
      <w:r w:rsidR="007B6959" w:rsidRPr="00790D58">
        <w:rPr>
          <w:rFonts w:asciiTheme="minorHAnsi" w:hAnsiTheme="minorHAnsi" w:cstheme="minorHAnsi"/>
          <w:i w:val="0"/>
          <w:iCs/>
        </w:rPr>
        <w:t xml:space="preserve">) remuneração e número de vínculos: declarados em GFIP e eSocial pelo estabelecimento. </w:t>
      </w:r>
      <w:r w:rsidR="00C75C25" w:rsidRPr="00790D58">
        <w:rPr>
          <w:rFonts w:asciiTheme="minorHAnsi" w:hAnsiTheme="minorHAnsi" w:cstheme="minorHAnsi"/>
          <w:i w:val="0"/>
          <w:iCs/>
        </w:rPr>
        <w:t xml:space="preserve">Pontuou a composição da base de dados do qual são </w:t>
      </w:r>
      <w:r w:rsidR="00A95FE9" w:rsidRPr="00790D58">
        <w:rPr>
          <w:rFonts w:asciiTheme="minorHAnsi" w:hAnsiTheme="minorHAnsi" w:cstheme="minorHAnsi"/>
          <w:i w:val="0"/>
          <w:iCs/>
        </w:rPr>
        <w:t>extraídas</w:t>
      </w:r>
      <w:r w:rsidR="00C75C25" w:rsidRPr="00790D58">
        <w:rPr>
          <w:rFonts w:asciiTheme="minorHAnsi" w:hAnsiTheme="minorHAnsi" w:cstheme="minorHAnsi"/>
          <w:i w:val="0"/>
          <w:iCs/>
        </w:rPr>
        <w:t xml:space="preserve"> as informações: estabelecimentos (CNIS PJ), GFIP, GFIP Vínculos, eSocial, eSocial Vínculos, Benefícios, Dependentes, CAT (</w:t>
      </w:r>
      <w:proofErr w:type="spellStart"/>
      <w:r w:rsidR="00C75C25" w:rsidRPr="00790D58">
        <w:rPr>
          <w:rFonts w:asciiTheme="minorHAnsi" w:hAnsiTheme="minorHAnsi" w:cstheme="minorHAnsi"/>
          <w:i w:val="0"/>
          <w:iCs/>
        </w:rPr>
        <w:t>CATWeb</w:t>
      </w:r>
      <w:proofErr w:type="spellEnd"/>
      <w:r w:rsidR="00C75C25" w:rsidRPr="00790D58">
        <w:rPr>
          <w:rFonts w:asciiTheme="minorHAnsi" w:hAnsiTheme="minorHAnsi" w:cstheme="minorHAnsi"/>
          <w:i w:val="0"/>
          <w:iCs/>
        </w:rPr>
        <w:t xml:space="preserve"> e eSocial) e Empresas obrigadas ao eSocial. Destacou que</w:t>
      </w:r>
      <w:r w:rsidR="008973A4" w:rsidRPr="00790D58">
        <w:rPr>
          <w:rFonts w:asciiTheme="minorHAnsi" w:hAnsiTheme="minorHAnsi" w:cstheme="minorHAnsi"/>
          <w:i w:val="0"/>
          <w:iCs/>
        </w:rPr>
        <w:t>,</w:t>
      </w:r>
      <w:r w:rsidR="00C75C25" w:rsidRPr="00790D58">
        <w:rPr>
          <w:rFonts w:asciiTheme="minorHAnsi" w:hAnsiTheme="minorHAnsi" w:cstheme="minorHAnsi"/>
          <w:i w:val="0"/>
          <w:iCs/>
        </w:rPr>
        <w:t xml:space="preserve"> desde a vigência 2021, o FAP é calculado</w:t>
      </w:r>
      <w:r w:rsidR="00C75C25" w:rsidRPr="00790D58">
        <w:rPr>
          <w:rFonts w:asciiTheme="minorHAnsi" w:hAnsiTheme="minorHAnsi" w:cstheme="minorHAnsi"/>
          <w:i w:val="0"/>
          <w:iCs/>
          <w:color w:val="auto"/>
        </w:rPr>
        <w:t xml:space="preserve"> n</w:t>
      </w:r>
      <w:r w:rsidR="00EE704A" w:rsidRPr="00790D58">
        <w:rPr>
          <w:rFonts w:asciiTheme="minorHAnsi" w:hAnsiTheme="minorHAnsi" w:cstheme="minorHAnsi"/>
          <w:i w:val="0"/>
          <w:color w:val="auto"/>
        </w:rPr>
        <w:t>a versão 2.3 da subclasse da CNAE</w:t>
      </w:r>
      <w:r w:rsidR="008973A4" w:rsidRPr="00790D58">
        <w:rPr>
          <w:rFonts w:asciiTheme="minorHAnsi" w:hAnsiTheme="minorHAnsi" w:cstheme="minorHAnsi"/>
          <w:i w:val="0"/>
          <w:color w:val="auto"/>
        </w:rPr>
        <w:t>,</w:t>
      </w:r>
      <w:r w:rsidR="00EE704A" w:rsidRPr="00790D58">
        <w:rPr>
          <w:rFonts w:asciiTheme="minorHAnsi" w:hAnsiTheme="minorHAnsi" w:cstheme="minorHAnsi"/>
          <w:i w:val="0"/>
          <w:color w:val="auto"/>
        </w:rPr>
        <w:t xml:space="preserve"> e são utilizados os dados mais atuais de expectativa de vida</w:t>
      </w:r>
      <w:r w:rsidR="008973A4" w:rsidRPr="00790D58">
        <w:rPr>
          <w:rFonts w:asciiTheme="minorHAnsi" w:hAnsiTheme="minorHAnsi" w:cstheme="minorHAnsi"/>
          <w:i w:val="0"/>
          <w:color w:val="auto"/>
        </w:rPr>
        <w:t>,</w:t>
      </w:r>
      <w:r w:rsidR="00EE704A" w:rsidRPr="00790D58">
        <w:rPr>
          <w:rFonts w:asciiTheme="minorHAnsi" w:hAnsiTheme="minorHAnsi" w:cstheme="minorHAnsi"/>
          <w:i w:val="0"/>
          <w:color w:val="auto"/>
        </w:rPr>
        <w:t xml:space="preserve"> disponibilizados pelo Instituto Brasileiro de Geografia e Estatística (IBGE)</w:t>
      </w:r>
      <w:r w:rsidR="008973A4" w:rsidRPr="00790D58">
        <w:rPr>
          <w:rFonts w:asciiTheme="minorHAnsi" w:hAnsiTheme="minorHAnsi" w:cstheme="minorHAnsi"/>
          <w:i w:val="0"/>
          <w:color w:val="auto"/>
        </w:rPr>
        <w:t>,</w:t>
      </w:r>
      <w:r w:rsidR="00EE704A" w:rsidRPr="00790D58">
        <w:rPr>
          <w:rFonts w:asciiTheme="minorHAnsi" w:hAnsiTheme="minorHAnsi" w:cstheme="minorHAnsi"/>
          <w:i w:val="0"/>
          <w:color w:val="auto"/>
        </w:rPr>
        <w:t xml:space="preserve"> e de taxa de mortalidade</w:t>
      </w:r>
      <w:r w:rsidR="008973A4" w:rsidRPr="00790D58">
        <w:rPr>
          <w:rFonts w:asciiTheme="minorHAnsi" w:hAnsiTheme="minorHAnsi" w:cstheme="minorHAnsi"/>
          <w:i w:val="0"/>
          <w:color w:val="auto"/>
        </w:rPr>
        <w:t xml:space="preserve"> </w:t>
      </w:r>
      <w:r w:rsidR="008973A4" w:rsidRPr="00790D58">
        <w:rPr>
          <w:rFonts w:asciiTheme="minorHAnsi" w:hAnsiTheme="minorHAnsi" w:cstheme="minorHAnsi"/>
          <w:i w:val="0"/>
          <w:color w:val="auto"/>
        </w:rPr>
        <w:t>de 2020</w:t>
      </w:r>
      <w:r w:rsidR="008973A4" w:rsidRPr="00790D58">
        <w:rPr>
          <w:rFonts w:asciiTheme="minorHAnsi" w:hAnsiTheme="minorHAnsi" w:cstheme="minorHAnsi"/>
          <w:i w:val="0"/>
          <w:color w:val="auto"/>
        </w:rPr>
        <w:t>,</w:t>
      </w:r>
      <w:r w:rsidR="00EE704A" w:rsidRPr="00790D58">
        <w:rPr>
          <w:rFonts w:asciiTheme="minorHAnsi" w:hAnsiTheme="minorHAnsi" w:cstheme="minorHAnsi"/>
          <w:i w:val="0"/>
          <w:color w:val="auto"/>
        </w:rPr>
        <w:t xml:space="preserve"> disponibilizados pelo Anuário Estatístico de Acidentes de Trabalho (AEAT). Explicou como são calculados os </w:t>
      </w:r>
      <w:r w:rsidR="00C75C25" w:rsidRPr="00790D58">
        <w:rPr>
          <w:rFonts w:asciiTheme="minorHAnsi" w:hAnsiTheme="minorHAnsi" w:cstheme="minorHAnsi"/>
          <w:i w:val="0"/>
          <w:color w:val="auto"/>
        </w:rPr>
        <w:t>Í</w:t>
      </w:r>
      <w:r w:rsidR="00EE704A" w:rsidRPr="00790D58">
        <w:rPr>
          <w:rFonts w:asciiTheme="minorHAnsi" w:hAnsiTheme="minorHAnsi" w:cstheme="minorHAnsi"/>
          <w:i w:val="0"/>
          <w:color w:val="auto"/>
        </w:rPr>
        <w:t>ndices de Frequência, de Gravidade e de Custo</w:t>
      </w:r>
      <w:r w:rsidR="006101D4" w:rsidRPr="00790D58">
        <w:rPr>
          <w:rFonts w:asciiTheme="minorHAnsi" w:hAnsiTheme="minorHAnsi" w:cstheme="minorHAnsi"/>
          <w:i w:val="0"/>
          <w:color w:val="auto"/>
        </w:rPr>
        <w:t xml:space="preserve"> e como é realizada a comparação desses índices entre todos os estabelecimentos empresaria</w:t>
      </w:r>
      <w:r w:rsidR="00D32C60" w:rsidRPr="00790D58">
        <w:rPr>
          <w:rFonts w:asciiTheme="minorHAnsi" w:hAnsiTheme="minorHAnsi" w:cstheme="minorHAnsi"/>
          <w:i w:val="0"/>
          <w:color w:val="auto"/>
        </w:rPr>
        <w:t>i</w:t>
      </w:r>
      <w:r w:rsidR="006101D4" w:rsidRPr="00790D58">
        <w:rPr>
          <w:rFonts w:asciiTheme="minorHAnsi" w:hAnsiTheme="minorHAnsi" w:cstheme="minorHAnsi"/>
          <w:i w:val="0"/>
          <w:color w:val="auto"/>
        </w:rPr>
        <w:t xml:space="preserve">s de mesma atividade econômica. </w:t>
      </w:r>
      <w:r w:rsidR="001E7DFB" w:rsidRPr="00790D58">
        <w:rPr>
          <w:rFonts w:asciiTheme="minorHAnsi" w:hAnsiTheme="minorHAnsi" w:cstheme="minorHAnsi"/>
          <w:i w:val="0"/>
          <w:color w:val="auto"/>
        </w:rPr>
        <w:t>Destacou que o</w:t>
      </w:r>
      <w:r w:rsidR="006101D4" w:rsidRPr="00790D58">
        <w:rPr>
          <w:rFonts w:asciiTheme="minorHAnsi" w:hAnsiTheme="minorHAnsi" w:cstheme="minorHAnsi"/>
          <w:i w:val="0"/>
          <w:color w:val="auto"/>
        </w:rPr>
        <w:t xml:space="preserve"> FAP pode variar de 0,5 a 2</w:t>
      </w:r>
      <w:r w:rsidR="00C75C25" w:rsidRPr="00790D58">
        <w:rPr>
          <w:rFonts w:asciiTheme="minorHAnsi" w:hAnsiTheme="minorHAnsi" w:cstheme="minorHAnsi"/>
          <w:i w:val="0"/>
          <w:color w:val="auto"/>
        </w:rPr>
        <w:t>,0</w:t>
      </w:r>
      <w:r w:rsidR="006101D4" w:rsidRPr="00790D58">
        <w:rPr>
          <w:rFonts w:asciiTheme="minorHAnsi" w:hAnsiTheme="minorHAnsi" w:cstheme="minorHAnsi"/>
          <w:i w:val="0"/>
          <w:color w:val="auto"/>
        </w:rPr>
        <w:t>%</w:t>
      </w:r>
      <w:r w:rsidR="00D5359F" w:rsidRPr="00790D58">
        <w:rPr>
          <w:rFonts w:asciiTheme="minorHAnsi" w:hAnsiTheme="minorHAnsi" w:cstheme="minorHAnsi"/>
          <w:i w:val="0"/>
          <w:color w:val="auto"/>
        </w:rPr>
        <w:t>, sendo que as empresas que estão entre 0,5 e</w:t>
      </w:r>
      <w:r w:rsidR="001E7DFB" w:rsidRPr="00790D58">
        <w:rPr>
          <w:rFonts w:asciiTheme="minorHAnsi" w:hAnsiTheme="minorHAnsi" w:cstheme="minorHAnsi"/>
          <w:i w:val="0"/>
          <w:color w:val="auto"/>
        </w:rPr>
        <w:t xml:space="preserve"> 1</w:t>
      </w:r>
      <w:r w:rsidR="005A740E" w:rsidRPr="00790D58">
        <w:rPr>
          <w:rFonts w:asciiTheme="minorHAnsi" w:hAnsiTheme="minorHAnsi" w:cstheme="minorHAnsi"/>
          <w:i w:val="0"/>
          <w:color w:val="auto"/>
        </w:rPr>
        <w:t>,0</w:t>
      </w:r>
      <w:r w:rsidR="001E7DFB" w:rsidRPr="00790D58">
        <w:rPr>
          <w:rFonts w:asciiTheme="minorHAnsi" w:hAnsiTheme="minorHAnsi" w:cstheme="minorHAnsi"/>
          <w:i w:val="0"/>
          <w:color w:val="auto"/>
        </w:rPr>
        <w:t xml:space="preserve">% estão na faixa </w:t>
      </w:r>
      <w:r w:rsidR="00F82AF3" w:rsidRPr="00790D58">
        <w:rPr>
          <w:rFonts w:asciiTheme="minorHAnsi" w:hAnsiTheme="minorHAnsi" w:cstheme="minorHAnsi"/>
          <w:i w:val="0"/>
          <w:color w:val="auto"/>
        </w:rPr>
        <w:t>B</w:t>
      </w:r>
      <w:r w:rsidR="001E7DFB" w:rsidRPr="00790D58">
        <w:rPr>
          <w:rFonts w:asciiTheme="minorHAnsi" w:hAnsiTheme="minorHAnsi" w:cstheme="minorHAnsi"/>
          <w:i w:val="0"/>
          <w:color w:val="auto"/>
        </w:rPr>
        <w:t>ônus, ou seja, terão desconto na contribuição a ser recolhida para Seguro Conta Acidente de Trabalho</w:t>
      </w:r>
      <w:r w:rsidR="00301DED" w:rsidRPr="00790D58">
        <w:rPr>
          <w:rFonts w:asciiTheme="minorHAnsi" w:hAnsiTheme="minorHAnsi" w:cstheme="minorHAnsi"/>
          <w:i w:val="0"/>
          <w:color w:val="auto"/>
        </w:rPr>
        <w:t xml:space="preserve">; </w:t>
      </w:r>
      <w:r w:rsidR="001E7DFB" w:rsidRPr="00790D58">
        <w:rPr>
          <w:rFonts w:asciiTheme="minorHAnsi" w:hAnsiTheme="minorHAnsi" w:cstheme="minorHAnsi"/>
          <w:i w:val="0"/>
          <w:color w:val="auto"/>
        </w:rPr>
        <w:t>as empresas que est</w:t>
      </w:r>
      <w:r w:rsidR="00D5359F" w:rsidRPr="00790D58">
        <w:rPr>
          <w:rFonts w:asciiTheme="minorHAnsi" w:hAnsiTheme="minorHAnsi" w:cstheme="minorHAnsi"/>
          <w:i w:val="0"/>
          <w:color w:val="auto"/>
        </w:rPr>
        <w:t>ão entre 1</w:t>
      </w:r>
      <w:r w:rsidR="00C75C25" w:rsidRPr="00790D58">
        <w:rPr>
          <w:rFonts w:asciiTheme="minorHAnsi" w:hAnsiTheme="minorHAnsi" w:cstheme="minorHAnsi"/>
          <w:i w:val="0"/>
          <w:color w:val="auto"/>
        </w:rPr>
        <w:t>,0</w:t>
      </w:r>
      <w:r w:rsidR="00D5359F" w:rsidRPr="00790D58">
        <w:rPr>
          <w:rFonts w:asciiTheme="minorHAnsi" w:hAnsiTheme="minorHAnsi" w:cstheme="minorHAnsi"/>
          <w:i w:val="0"/>
          <w:color w:val="auto"/>
        </w:rPr>
        <w:t xml:space="preserve"> e</w:t>
      </w:r>
      <w:r w:rsidR="001E7DFB" w:rsidRPr="00790D58">
        <w:rPr>
          <w:rFonts w:asciiTheme="minorHAnsi" w:hAnsiTheme="minorHAnsi" w:cstheme="minorHAnsi"/>
          <w:i w:val="0"/>
          <w:color w:val="auto"/>
        </w:rPr>
        <w:t xml:space="preserve"> 2</w:t>
      </w:r>
      <w:r w:rsidR="00C75C25" w:rsidRPr="00790D58">
        <w:rPr>
          <w:rFonts w:asciiTheme="minorHAnsi" w:hAnsiTheme="minorHAnsi" w:cstheme="minorHAnsi"/>
          <w:i w:val="0"/>
          <w:color w:val="auto"/>
        </w:rPr>
        <w:t>,0</w:t>
      </w:r>
      <w:r w:rsidR="001E7DFB" w:rsidRPr="00790D58">
        <w:rPr>
          <w:rFonts w:asciiTheme="minorHAnsi" w:hAnsiTheme="minorHAnsi" w:cstheme="minorHAnsi"/>
          <w:i w:val="0"/>
          <w:color w:val="auto"/>
        </w:rPr>
        <w:t>%</w:t>
      </w:r>
      <w:r w:rsidR="00D32C60" w:rsidRPr="00790D58">
        <w:rPr>
          <w:rFonts w:asciiTheme="minorHAnsi" w:hAnsiTheme="minorHAnsi" w:cstheme="minorHAnsi"/>
          <w:i w:val="0"/>
          <w:color w:val="auto"/>
        </w:rPr>
        <w:t xml:space="preserve">, estão na faixa </w:t>
      </w:r>
      <w:proofErr w:type="spellStart"/>
      <w:r w:rsidR="00D32C60" w:rsidRPr="00790D58">
        <w:rPr>
          <w:rFonts w:asciiTheme="minorHAnsi" w:hAnsiTheme="minorHAnsi" w:cstheme="minorHAnsi"/>
          <w:i w:val="0"/>
          <w:color w:val="auto"/>
        </w:rPr>
        <w:t>Malus</w:t>
      </w:r>
      <w:proofErr w:type="spellEnd"/>
      <w:r w:rsidR="00D32C60" w:rsidRPr="00790D58">
        <w:rPr>
          <w:rFonts w:asciiTheme="minorHAnsi" w:hAnsiTheme="minorHAnsi" w:cstheme="minorHAnsi"/>
          <w:i w:val="0"/>
          <w:color w:val="auto"/>
        </w:rPr>
        <w:t xml:space="preserve"> e</w:t>
      </w:r>
      <w:r w:rsidR="001E7DFB" w:rsidRPr="00790D58">
        <w:rPr>
          <w:rFonts w:asciiTheme="minorHAnsi" w:hAnsiTheme="minorHAnsi" w:cstheme="minorHAnsi"/>
          <w:i w:val="0"/>
          <w:color w:val="auto"/>
        </w:rPr>
        <w:t xml:space="preserve"> terão aumento na alíquota a recolher</w:t>
      </w:r>
      <w:r w:rsidR="00301DED" w:rsidRPr="00790D58">
        <w:rPr>
          <w:rFonts w:asciiTheme="minorHAnsi" w:hAnsiTheme="minorHAnsi" w:cstheme="minorHAnsi"/>
          <w:i w:val="0"/>
          <w:color w:val="auto"/>
        </w:rPr>
        <w:t>;</w:t>
      </w:r>
      <w:r w:rsidR="001E7DFB" w:rsidRPr="00790D58">
        <w:rPr>
          <w:rFonts w:asciiTheme="minorHAnsi" w:hAnsiTheme="minorHAnsi" w:cstheme="minorHAnsi"/>
          <w:i w:val="0"/>
          <w:color w:val="auto"/>
        </w:rPr>
        <w:t xml:space="preserve"> e as empresas com 1% ter</w:t>
      </w:r>
      <w:r w:rsidR="00D5359F" w:rsidRPr="00790D58">
        <w:rPr>
          <w:rFonts w:asciiTheme="minorHAnsi" w:hAnsiTheme="minorHAnsi" w:cstheme="minorHAnsi"/>
          <w:i w:val="0"/>
          <w:color w:val="auto"/>
        </w:rPr>
        <w:t>ão</w:t>
      </w:r>
      <w:r w:rsidR="001E7DFB" w:rsidRPr="00790D58">
        <w:rPr>
          <w:rFonts w:asciiTheme="minorHAnsi" w:hAnsiTheme="minorHAnsi" w:cstheme="minorHAnsi"/>
          <w:i w:val="0"/>
          <w:color w:val="auto"/>
        </w:rPr>
        <w:t xml:space="preserve"> alíquota</w:t>
      </w:r>
      <w:r w:rsidR="00D5359F" w:rsidRPr="00790D58">
        <w:rPr>
          <w:rFonts w:asciiTheme="minorHAnsi" w:hAnsiTheme="minorHAnsi" w:cstheme="minorHAnsi"/>
          <w:i w:val="0"/>
          <w:color w:val="auto"/>
        </w:rPr>
        <w:t>s</w:t>
      </w:r>
      <w:r w:rsidR="001E7DFB" w:rsidRPr="00790D58">
        <w:rPr>
          <w:rFonts w:asciiTheme="minorHAnsi" w:hAnsiTheme="minorHAnsi" w:cstheme="minorHAnsi"/>
          <w:i w:val="0"/>
          <w:color w:val="auto"/>
        </w:rPr>
        <w:t xml:space="preserve"> definida</w:t>
      </w:r>
      <w:r w:rsidR="00D5359F" w:rsidRPr="00790D58">
        <w:rPr>
          <w:rFonts w:asciiTheme="minorHAnsi" w:hAnsiTheme="minorHAnsi" w:cstheme="minorHAnsi"/>
          <w:i w:val="0"/>
          <w:color w:val="auto"/>
        </w:rPr>
        <w:t>s</w:t>
      </w:r>
      <w:r w:rsidR="001E7DFB" w:rsidRPr="00790D58">
        <w:rPr>
          <w:rFonts w:asciiTheme="minorHAnsi" w:hAnsiTheme="minorHAnsi" w:cstheme="minorHAnsi"/>
          <w:i w:val="0"/>
          <w:color w:val="auto"/>
        </w:rPr>
        <w:t xml:space="preserve"> de 1%, 2% ou 3%</w:t>
      </w:r>
      <w:r w:rsidR="00301DED" w:rsidRPr="00790D58">
        <w:rPr>
          <w:rFonts w:asciiTheme="minorHAnsi" w:hAnsiTheme="minorHAnsi" w:cstheme="minorHAnsi"/>
          <w:i w:val="0"/>
          <w:color w:val="auto"/>
        </w:rPr>
        <w:t>,</w:t>
      </w:r>
      <w:r w:rsidR="00D5359F" w:rsidRPr="00790D58">
        <w:rPr>
          <w:rFonts w:asciiTheme="minorHAnsi" w:hAnsiTheme="minorHAnsi" w:cstheme="minorHAnsi"/>
          <w:i w:val="0"/>
          <w:color w:val="auto"/>
        </w:rPr>
        <w:t xml:space="preserve"> a depender da atividade econômica exercida de acordo com o artigo 22 da Lei nº 10.666/2003</w:t>
      </w:r>
      <w:r w:rsidR="00D32C60" w:rsidRPr="00790D58">
        <w:rPr>
          <w:rFonts w:asciiTheme="minorHAnsi" w:hAnsiTheme="minorHAnsi" w:cstheme="minorHAnsi"/>
          <w:i w:val="0"/>
          <w:color w:val="auto"/>
        </w:rPr>
        <w:t xml:space="preserve">. </w:t>
      </w:r>
      <w:r w:rsidR="00D5359F" w:rsidRPr="00790D58">
        <w:rPr>
          <w:rFonts w:asciiTheme="minorHAnsi" w:hAnsiTheme="minorHAnsi" w:cstheme="minorHAnsi"/>
          <w:i w:val="0"/>
          <w:color w:val="auto"/>
        </w:rPr>
        <w:t>Esclareceu que, em que pese o estabelecimento t</w:t>
      </w:r>
      <w:r w:rsidR="00F82AF3" w:rsidRPr="00790D58">
        <w:rPr>
          <w:rFonts w:asciiTheme="minorHAnsi" w:hAnsiTheme="minorHAnsi" w:cstheme="minorHAnsi"/>
          <w:i w:val="0"/>
          <w:color w:val="auto"/>
        </w:rPr>
        <w:t>er tido FAP calculado na faixa B</w:t>
      </w:r>
      <w:r w:rsidR="00D5359F" w:rsidRPr="00790D58">
        <w:rPr>
          <w:rFonts w:asciiTheme="minorHAnsi" w:hAnsiTheme="minorHAnsi" w:cstheme="minorHAnsi"/>
          <w:i w:val="0"/>
          <w:color w:val="auto"/>
        </w:rPr>
        <w:t xml:space="preserve">ônus, o FAP será bloqueado em decorrência de morte, invalidez ou taxa de rotatividade maior de 75% e que, para fins de bloqueio, somente serão consideradas as mortes e invalidez </w:t>
      </w:r>
      <w:r w:rsidR="008C7316" w:rsidRPr="00790D58">
        <w:rPr>
          <w:rFonts w:asciiTheme="minorHAnsi" w:hAnsiTheme="minorHAnsi" w:cstheme="minorHAnsi"/>
          <w:i w:val="0"/>
          <w:color w:val="auto"/>
        </w:rPr>
        <w:t>registradas</w:t>
      </w:r>
      <w:r w:rsidR="00D5359F" w:rsidRPr="00790D58">
        <w:rPr>
          <w:rFonts w:asciiTheme="minorHAnsi" w:hAnsiTheme="minorHAnsi" w:cstheme="minorHAnsi"/>
          <w:i w:val="0"/>
          <w:color w:val="auto"/>
        </w:rPr>
        <w:t xml:space="preserve"> no primeiro ano do período-base de cálculo do FAP</w:t>
      </w:r>
      <w:r w:rsidR="008C7316" w:rsidRPr="00790D58">
        <w:rPr>
          <w:rFonts w:asciiTheme="minorHAnsi" w:hAnsiTheme="minorHAnsi" w:cstheme="minorHAnsi"/>
          <w:i w:val="0"/>
          <w:color w:val="auto"/>
        </w:rPr>
        <w:t>,</w:t>
      </w:r>
      <w:r w:rsidR="00250D8D" w:rsidRPr="00790D58">
        <w:rPr>
          <w:rFonts w:asciiTheme="minorHAnsi" w:hAnsiTheme="minorHAnsi" w:cstheme="minorHAnsi"/>
          <w:i w:val="0"/>
          <w:color w:val="auto"/>
        </w:rPr>
        <w:t xml:space="preserve"> </w:t>
      </w:r>
      <w:r w:rsidR="00F82AF3" w:rsidRPr="00790D58">
        <w:rPr>
          <w:rFonts w:asciiTheme="minorHAnsi" w:hAnsiTheme="minorHAnsi" w:cstheme="minorHAnsi"/>
          <w:i w:val="0"/>
          <w:color w:val="auto"/>
        </w:rPr>
        <w:t xml:space="preserve">não </w:t>
      </w:r>
      <w:r w:rsidR="008C7316" w:rsidRPr="00790D58">
        <w:rPr>
          <w:rFonts w:asciiTheme="minorHAnsi" w:hAnsiTheme="minorHAnsi" w:cstheme="minorHAnsi"/>
          <w:i w:val="0"/>
          <w:color w:val="auto"/>
        </w:rPr>
        <w:t xml:space="preserve">sendo possível o </w:t>
      </w:r>
      <w:r w:rsidR="00D5359F" w:rsidRPr="00790D58">
        <w:rPr>
          <w:rFonts w:asciiTheme="minorHAnsi" w:hAnsiTheme="minorHAnsi" w:cstheme="minorHAnsi"/>
          <w:i w:val="0"/>
          <w:color w:val="auto"/>
        </w:rPr>
        <w:t>desbloqueio pelo sindicado dos trabalhadores</w:t>
      </w:r>
      <w:r w:rsidR="00250D8D" w:rsidRPr="00790D58">
        <w:rPr>
          <w:rFonts w:asciiTheme="minorHAnsi" w:hAnsiTheme="minorHAnsi" w:cstheme="minorHAnsi"/>
          <w:i w:val="0"/>
          <w:color w:val="auto"/>
        </w:rPr>
        <w:t xml:space="preserve">. Elencou os órgãos envolvidos </w:t>
      </w:r>
      <w:r w:rsidR="00A17033" w:rsidRPr="00790D58">
        <w:rPr>
          <w:rFonts w:asciiTheme="minorHAnsi" w:hAnsiTheme="minorHAnsi" w:cstheme="minorHAnsi"/>
          <w:i w:val="0"/>
          <w:color w:val="auto"/>
        </w:rPr>
        <w:t>pelo FAP:</w:t>
      </w:r>
      <w:r w:rsidR="00250D8D" w:rsidRPr="00790D58">
        <w:rPr>
          <w:rFonts w:asciiTheme="minorHAnsi" w:hAnsiTheme="minorHAnsi" w:cstheme="minorHAnsi"/>
          <w:i w:val="0"/>
          <w:color w:val="auto"/>
        </w:rPr>
        <w:t xml:space="preserve"> a Secretaria de Previdência (SPREV)</w:t>
      </w:r>
      <w:r w:rsidR="008C7316" w:rsidRPr="00790D58">
        <w:rPr>
          <w:rFonts w:asciiTheme="minorHAnsi" w:hAnsiTheme="minorHAnsi" w:cstheme="minorHAnsi"/>
          <w:i w:val="0"/>
          <w:color w:val="auto"/>
        </w:rPr>
        <w:t>,</w:t>
      </w:r>
      <w:r w:rsidR="00250D8D" w:rsidRPr="00790D58">
        <w:rPr>
          <w:rFonts w:asciiTheme="minorHAnsi" w:hAnsiTheme="minorHAnsi" w:cstheme="minorHAnsi"/>
          <w:i w:val="0"/>
          <w:color w:val="auto"/>
        </w:rPr>
        <w:t xml:space="preserve"> responsável </w:t>
      </w:r>
      <w:r w:rsidR="00A17033" w:rsidRPr="00790D58">
        <w:rPr>
          <w:rFonts w:asciiTheme="minorHAnsi" w:hAnsiTheme="minorHAnsi" w:cstheme="minorHAnsi"/>
          <w:i w:val="0"/>
          <w:color w:val="auto"/>
        </w:rPr>
        <w:t xml:space="preserve">pela definição das alíquotas do SAT e </w:t>
      </w:r>
      <w:r w:rsidR="00250D8D" w:rsidRPr="00790D58">
        <w:rPr>
          <w:rFonts w:asciiTheme="minorHAnsi" w:hAnsiTheme="minorHAnsi" w:cstheme="minorHAnsi"/>
          <w:i w:val="0"/>
          <w:color w:val="auto"/>
        </w:rPr>
        <w:t>pelo cálculo</w:t>
      </w:r>
      <w:r w:rsidR="00A17033" w:rsidRPr="00790D58">
        <w:rPr>
          <w:rFonts w:asciiTheme="minorHAnsi" w:hAnsiTheme="minorHAnsi" w:cstheme="minorHAnsi"/>
          <w:i w:val="0"/>
          <w:color w:val="auto"/>
        </w:rPr>
        <w:t>;</w:t>
      </w:r>
      <w:r w:rsidR="00250D8D" w:rsidRPr="00790D58">
        <w:rPr>
          <w:rFonts w:asciiTheme="minorHAnsi" w:hAnsiTheme="minorHAnsi" w:cstheme="minorHAnsi"/>
          <w:i w:val="0"/>
          <w:color w:val="auto"/>
        </w:rPr>
        <w:t xml:space="preserve"> a Receita Federal do Brasil (RFB)</w:t>
      </w:r>
      <w:r w:rsidR="008C7316" w:rsidRPr="00790D58">
        <w:rPr>
          <w:rFonts w:asciiTheme="minorHAnsi" w:hAnsiTheme="minorHAnsi" w:cstheme="minorHAnsi"/>
          <w:i w:val="0"/>
          <w:color w:val="auto"/>
        </w:rPr>
        <w:t>,</w:t>
      </w:r>
      <w:r w:rsidR="00250D8D" w:rsidRPr="00790D58">
        <w:rPr>
          <w:rFonts w:asciiTheme="minorHAnsi" w:hAnsiTheme="minorHAnsi" w:cstheme="minorHAnsi"/>
          <w:i w:val="0"/>
          <w:color w:val="auto"/>
        </w:rPr>
        <w:t xml:space="preserve"> pela fiscalização</w:t>
      </w:r>
      <w:r w:rsidR="00A17033" w:rsidRPr="00790D58">
        <w:rPr>
          <w:rFonts w:asciiTheme="minorHAnsi" w:hAnsiTheme="minorHAnsi" w:cstheme="minorHAnsi"/>
          <w:i w:val="0"/>
          <w:color w:val="auto"/>
        </w:rPr>
        <w:t>, arrecadação e cobrança;</w:t>
      </w:r>
      <w:r w:rsidR="00250D8D" w:rsidRPr="00790D58">
        <w:rPr>
          <w:rFonts w:asciiTheme="minorHAnsi" w:hAnsiTheme="minorHAnsi" w:cstheme="minorHAnsi"/>
          <w:i w:val="0"/>
          <w:color w:val="auto"/>
        </w:rPr>
        <w:t xml:space="preserve"> e o </w:t>
      </w:r>
      <w:r w:rsidR="008C7316" w:rsidRPr="00790D58">
        <w:rPr>
          <w:rFonts w:asciiTheme="minorHAnsi" w:hAnsiTheme="minorHAnsi" w:cstheme="minorHAnsi"/>
          <w:i w:val="0"/>
          <w:color w:val="auto"/>
        </w:rPr>
        <w:t>Conselho de Recursos da Previdência Social (</w:t>
      </w:r>
      <w:r w:rsidR="00250D8D" w:rsidRPr="00790D58">
        <w:rPr>
          <w:rFonts w:asciiTheme="minorHAnsi" w:hAnsiTheme="minorHAnsi" w:cstheme="minorHAnsi"/>
          <w:i w:val="0"/>
          <w:color w:val="auto"/>
        </w:rPr>
        <w:t>CRPS</w:t>
      </w:r>
      <w:r w:rsidR="008C7316" w:rsidRPr="00790D58">
        <w:rPr>
          <w:rFonts w:asciiTheme="minorHAnsi" w:hAnsiTheme="minorHAnsi" w:cstheme="minorHAnsi"/>
          <w:i w:val="0"/>
          <w:color w:val="auto"/>
        </w:rPr>
        <w:t>),</w:t>
      </w:r>
      <w:r w:rsidR="00250D8D" w:rsidRPr="00790D58">
        <w:rPr>
          <w:rFonts w:asciiTheme="minorHAnsi" w:hAnsiTheme="minorHAnsi" w:cstheme="minorHAnsi"/>
          <w:i w:val="0"/>
          <w:color w:val="auto"/>
        </w:rPr>
        <w:t xml:space="preserve"> </w:t>
      </w:r>
      <w:r w:rsidR="00A17033" w:rsidRPr="00790D58">
        <w:rPr>
          <w:rFonts w:asciiTheme="minorHAnsi" w:hAnsiTheme="minorHAnsi" w:cstheme="minorHAnsi"/>
          <w:i w:val="0"/>
          <w:color w:val="auto"/>
        </w:rPr>
        <w:t>responsável em julgar as contestações e recursos do FAP</w:t>
      </w:r>
      <w:r w:rsidR="00250D8D" w:rsidRPr="00790D58">
        <w:rPr>
          <w:rFonts w:asciiTheme="minorHAnsi" w:hAnsiTheme="minorHAnsi" w:cstheme="minorHAnsi"/>
          <w:i w:val="0"/>
          <w:color w:val="auto"/>
        </w:rPr>
        <w:t xml:space="preserve">. Em seguida, apresentou o resultado do cálculo do FAP Vigência 2023, </w:t>
      </w:r>
      <w:r w:rsidR="00C3137C" w:rsidRPr="00790D58">
        <w:rPr>
          <w:rFonts w:asciiTheme="minorHAnsi" w:hAnsiTheme="minorHAnsi" w:cstheme="minorHAnsi"/>
          <w:i w:val="0"/>
          <w:color w:val="auto"/>
        </w:rPr>
        <w:t>destacou os aspectos relevantes</w:t>
      </w:r>
      <w:r w:rsidR="008C7316" w:rsidRPr="00790D58">
        <w:rPr>
          <w:rFonts w:asciiTheme="minorHAnsi" w:hAnsiTheme="minorHAnsi" w:cstheme="minorHAnsi"/>
          <w:i w:val="0"/>
          <w:color w:val="auto"/>
        </w:rPr>
        <w:t xml:space="preserve">, utilizando </w:t>
      </w:r>
      <w:r w:rsidR="00250D8D" w:rsidRPr="00790D58">
        <w:rPr>
          <w:rFonts w:asciiTheme="minorHAnsi" w:hAnsiTheme="minorHAnsi" w:cstheme="minorHAnsi"/>
          <w:i w:val="0"/>
          <w:color w:val="auto"/>
        </w:rPr>
        <w:t xml:space="preserve">dados </w:t>
      </w:r>
      <w:r w:rsidR="008C7316" w:rsidRPr="00790D58">
        <w:rPr>
          <w:rFonts w:asciiTheme="minorHAnsi" w:hAnsiTheme="minorHAnsi" w:cstheme="minorHAnsi"/>
          <w:i w:val="0"/>
          <w:color w:val="auto"/>
        </w:rPr>
        <w:t>sobre</w:t>
      </w:r>
      <w:r w:rsidR="008C7316" w:rsidRPr="00790D58">
        <w:rPr>
          <w:rFonts w:asciiTheme="minorHAnsi" w:hAnsiTheme="minorHAnsi" w:cstheme="minorHAnsi"/>
          <w:i w:val="0"/>
          <w:color w:val="auto"/>
        </w:rPr>
        <w:t xml:space="preserve"> </w:t>
      </w:r>
      <w:r w:rsidR="00250D8D" w:rsidRPr="00790D58">
        <w:rPr>
          <w:rFonts w:asciiTheme="minorHAnsi" w:hAnsiTheme="minorHAnsi" w:cstheme="minorHAnsi"/>
          <w:i w:val="0"/>
          <w:color w:val="auto"/>
        </w:rPr>
        <w:t>massa salarial e vínculos</w:t>
      </w:r>
      <w:r w:rsidR="00945367" w:rsidRPr="00790D58">
        <w:rPr>
          <w:rFonts w:asciiTheme="minorHAnsi" w:hAnsiTheme="minorHAnsi" w:cstheme="minorHAnsi"/>
          <w:i w:val="0"/>
          <w:color w:val="auto"/>
        </w:rPr>
        <w:t xml:space="preserve"> oriundos do </w:t>
      </w:r>
      <w:r w:rsidR="00250D8D" w:rsidRPr="00790D58">
        <w:rPr>
          <w:rFonts w:asciiTheme="minorHAnsi" w:hAnsiTheme="minorHAnsi" w:cstheme="minorHAnsi"/>
          <w:i w:val="0"/>
          <w:color w:val="auto"/>
        </w:rPr>
        <w:t>GFIP e eSocial</w:t>
      </w:r>
      <w:r w:rsidR="00945367" w:rsidRPr="00790D58">
        <w:rPr>
          <w:rFonts w:asciiTheme="minorHAnsi" w:hAnsiTheme="minorHAnsi" w:cstheme="minorHAnsi"/>
          <w:i w:val="0"/>
          <w:color w:val="auto"/>
        </w:rPr>
        <w:t xml:space="preserve">. Discorreu sobre a distribuição </w:t>
      </w:r>
      <w:r w:rsidR="00EA73A0" w:rsidRPr="00790D58">
        <w:rPr>
          <w:rFonts w:asciiTheme="minorHAnsi" w:hAnsiTheme="minorHAnsi" w:cstheme="minorHAnsi"/>
          <w:i w:val="0"/>
          <w:color w:val="auto"/>
        </w:rPr>
        <w:t xml:space="preserve">dos estabelecimentos </w:t>
      </w:r>
      <w:r w:rsidR="00945367" w:rsidRPr="00790D58">
        <w:rPr>
          <w:rFonts w:asciiTheme="minorHAnsi" w:hAnsiTheme="minorHAnsi" w:cstheme="minorHAnsi"/>
          <w:i w:val="0"/>
          <w:color w:val="auto"/>
        </w:rPr>
        <w:t xml:space="preserve">do FAP </w:t>
      </w:r>
      <w:r w:rsidR="008C7316" w:rsidRPr="00790D58">
        <w:rPr>
          <w:rFonts w:asciiTheme="minorHAnsi" w:hAnsiTheme="minorHAnsi" w:cstheme="minorHAnsi"/>
          <w:i w:val="0"/>
          <w:color w:val="auto"/>
        </w:rPr>
        <w:t>v</w:t>
      </w:r>
      <w:r w:rsidR="008C7316" w:rsidRPr="00790D58">
        <w:rPr>
          <w:rFonts w:asciiTheme="minorHAnsi" w:hAnsiTheme="minorHAnsi" w:cstheme="minorHAnsi"/>
          <w:i w:val="0"/>
          <w:color w:val="auto"/>
        </w:rPr>
        <w:t xml:space="preserve">igência </w:t>
      </w:r>
      <w:r w:rsidR="00945367" w:rsidRPr="00790D58">
        <w:rPr>
          <w:rFonts w:asciiTheme="minorHAnsi" w:hAnsiTheme="minorHAnsi" w:cstheme="minorHAnsi"/>
          <w:i w:val="0"/>
          <w:color w:val="auto"/>
        </w:rPr>
        <w:t>2023, na qual 3.2</w:t>
      </w:r>
      <w:r w:rsidR="00C3137C" w:rsidRPr="00790D58">
        <w:rPr>
          <w:rFonts w:asciiTheme="minorHAnsi" w:hAnsiTheme="minorHAnsi" w:cstheme="minorHAnsi"/>
          <w:i w:val="0"/>
          <w:color w:val="auto"/>
        </w:rPr>
        <w:t>1</w:t>
      </w:r>
      <w:r w:rsidR="00945367" w:rsidRPr="00790D58">
        <w:rPr>
          <w:rFonts w:asciiTheme="minorHAnsi" w:hAnsiTheme="minorHAnsi" w:cstheme="minorHAnsi"/>
          <w:i w:val="0"/>
          <w:color w:val="auto"/>
        </w:rPr>
        <w:t>0.866 (94,08</w:t>
      </w:r>
      <w:r w:rsidR="00F82AF3" w:rsidRPr="00790D58">
        <w:rPr>
          <w:rFonts w:asciiTheme="minorHAnsi" w:hAnsiTheme="minorHAnsi" w:cstheme="minorHAnsi"/>
          <w:i w:val="0"/>
          <w:color w:val="auto"/>
        </w:rPr>
        <w:t>%</w:t>
      </w:r>
      <w:r w:rsidR="00945367" w:rsidRPr="00790D58">
        <w:rPr>
          <w:rFonts w:asciiTheme="minorHAnsi" w:hAnsiTheme="minorHAnsi" w:cstheme="minorHAnsi"/>
          <w:i w:val="0"/>
          <w:color w:val="auto"/>
        </w:rPr>
        <w:t>) das empre</w:t>
      </w:r>
      <w:r w:rsidR="00F82AF3" w:rsidRPr="00790D58">
        <w:rPr>
          <w:rFonts w:asciiTheme="minorHAnsi" w:hAnsiTheme="minorHAnsi" w:cstheme="minorHAnsi"/>
          <w:i w:val="0"/>
          <w:color w:val="auto"/>
        </w:rPr>
        <w:t>sas foram enquadradas na faixa B</w:t>
      </w:r>
      <w:r w:rsidR="00945367" w:rsidRPr="00790D58">
        <w:rPr>
          <w:rFonts w:asciiTheme="minorHAnsi" w:hAnsiTheme="minorHAnsi" w:cstheme="minorHAnsi"/>
          <w:i w:val="0"/>
          <w:color w:val="auto"/>
        </w:rPr>
        <w:t>ônus</w:t>
      </w:r>
      <w:r w:rsidR="00AD4D8A" w:rsidRPr="00790D58">
        <w:rPr>
          <w:rFonts w:asciiTheme="minorHAnsi" w:hAnsiTheme="minorHAnsi" w:cstheme="minorHAnsi"/>
          <w:i w:val="0"/>
          <w:color w:val="auto"/>
        </w:rPr>
        <w:t>;</w:t>
      </w:r>
      <w:r w:rsidR="00945367" w:rsidRPr="00790D58">
        <w:rPr>
          <w:rFonts w:asciiTheme="minorHAnsi" w:hAnsiTheme="minorHAnsi" w:cstheme="minorHAnsi"/>
          <w:i w:val="0"/>
          <w:color w:val="auto"/>
        </w:rPr>
        <w:t xml:space="preserve"> 94.600 (2,77%) </w:t>
      </w:r>
      <w:r w:rsidR="00F82AF3" w:rsidRPr="00790D58">
        <w:rPr>
          <w:rFonts w:asciiTheme="minorHAnsi" w:hAnsiTheme="minorHAnsi" w:cstheme="minorHAnsi"/>
          <w:i w:val="0"/>
          <w:color w:val="auto"/>
        </w:rPr>
        <w:t>no</w:t>
      </w:r>
      <w:r w:rsidR="002948FC" w:rsidRPr="00790D58">
        <w:rPr>
          <w:rFonts w:asciiTheme="minorHAnsi" w:hAnsiTheme="minorHAnsi" w:cstheme="minorHAnsi"/>
          <w:i w:val="0"/>
          <w:color w:val="auto"/>
        </w:rPr>
        <w:t xml:space="preserve"> </w:t>
      </w:r>
      <w:r w:rsidR="00AD4D8A" w:rsidRPr="00790D58">
        <w:rPr>
          <w:rFonts w:asciiTheme="minorHAnsi" w:hAnsiTheme="minorHAnsi" w:cstheme="minorHAnsi"/>
          <w:i w:val="0"/>
          <w:color w:val="auto"/>
        </w:rPr>
        <w:t>N</w:t>
      </w:r>
      <w:r w:rsidR="002948FC" w:rsidRPr="00790D58">
        <w:rPr>
          <w:rFonts w:asciiTheme="minorHAnsi" w:hAnsiTheme="minorHAnsi" w:cstheme="minorHAnsi"/>
          <w:i w:val="0"/>
          <w:color w:val="auto"/>
        </w:rPr>
        <w:t>eutro</w:t>
      </w:r>
      <w:r w:rsidR="00AD4D8A" w:rsidRPr="00790D58">
        <w:rPr>
          <w:rFonts w:asciiTheme="minorHAnsi" w:hAnsiTheme="minorHAnsi" w:cstheme="minorHAnsi"/>
          <w:i w:val="0"/>
          <w:color w:val="auto"/>
        </w:rPr>
        <w:t>;</w:t>
      </w:r>
      <w:r w:rsidR="00945367" w:rsidRPr="00790D58">
        <w:rPr>
          <w:rFonts w:asciiTheme="minorHAnsi" w:hAnsiTheme="minorHAnsi" w:cstheme="minorHAnsi"/>
          <w:i w:val="0"/>
          <w:color w:val="auto"/>
        </w:rPr>
        <w:t xml:space="preserve"> e</w:t>
      </w:r>
      <w:r w:rsidR="00F82AF3" w:rsidRPr="00790D58">
        <w:rPr>
          <w:rFonts w:asciiTheme="minorHAnsi" w:hAnsiTheme="minorHAnsi" w:cstheme="minorHAnsi"/>
          <w:i w:val="0"/>
          <w:color w:val="auto"/>
        </w:rPr>
        <w:t xml:space="preserve"> 107.531 </w:t>
      </w:r>
      <w:r w:rsidR="00AD4D8A" w:rsidRPr="00790D58">
        <w:rPr>
          <w:rFonts w:asciiTheme="minorHAnsi" w:hAnsiTheme="minorHAnsi" w:cstheme="minorHAnsi"/>
          <w:i w:val="0"/>
          <w:color w:val="auto"/>
        </w:rPr>
        <w:t xml:space="preserve">(3,15%) </w:t>
      </w:r>
      <w:r w:rsidR="00F82AF3" w:rsidRPr="00790D58">
        <w:rPr>
          <w:rFonts w:asciiTheme="minorHAnsi" w:hAnsiTheme="minorHAnsi" w:cstheme="minorHAnsi"/>
          <w:i w:val="0"/>
          <w:color w:val="auto"/>
        </w:rPr>
        <w:t>no</w:t>
      </w:r>
      <w:r w:rsidR="00945367" w:rsidRPr="00790D58">
        <w:rPr>
          <w:rFonts w:asciiTheme="minorHAnsi" w:hAnsiTheme="minorHAnsi" w:cstheme="minorHAnsi"/>
          <w:i w:val="0"/>
          <w:color w:val="auto"/>
        </w:rPr>
        <w:t xml:space="preserve"> </w:t>
      </w:r>
      <w:proofErr w:type="spellStart"/>
      <w:r w:rsidR="00945367" w:rsidRPr="00790D58">
        <w:rPr>
          <w:rFonts w:asciiTheme="minorHAnsi" w:hAnsiTheme="minorHAnsi" w:cstheme="minorHAnsi"/>
          <w:i w:val="0"/>
          <w:color w:val="auto"/>
        </w:rPr>
        <w:t>Malus</w:t>
      </w:r>
      <w:proofErr w:type="spellEnd"/>
      <w:r w:rsidR="00945367" w:rsidRPr="00790D58">
        <w:rPr>
          <w:rFonts w:asciiTheme="minorHAnsi" w:hAnsiTheme="minorHAnsi" w:cstheme="minorHAnsi"/>
          <w:i w:val="0"/>
          <w:color w:val="auto"/>
        </w:rPr>
        <w:t xml:space="preserve">, totalizando 3.412.997 estabelecimentos empresariais com o FAP calculado. Demonstrou o histórico do comportamento dos resultados </w:t>
      </w:r>
      <w:r w:rsidR="00C207BD" w:rsidRPr="00790D58">
        <w:rPr>
          <w:rFonts w:asciiTheme="minorHAnsi" w:hAnsiTheme="minorHAnsi" w:cstheme="minorHAnsi"/>
          <w:i w:val="0"/>
          <w:color w:val="auto"/>
        </w:rPr>
        <w:t xml:space="preserve">do </w:t>
      </w:r>
      <w:r w:rsidR="00945367" w:rsidRPr="00790D58">
        <w:rPr>
          <w:rFonts w:asciiTheme="minorHAnsi" w:hAnsiTheme="minorHAnsi" w:cstheme="minorHAnsi"/>
          <w:i w:val="0"/>
          <w:color w:val="auto"/>
        </w:rPr>
        <w:t>cálculo do FA</w:t>
      </w:r>
      <w:r w:rsidR="00856862" w:rsidRPr="00790D58">
        <w:rPr>
          <w:rFonts w:asciiTheme="minorHAnsi" w:hAnsiTheme="minorHAnsi" w:cstheme="minorHAnsi"/>
          <w:i w:val="0"/>
          <w:color w:val="auto"/>
        </w:rPr>
        <w:t>P</w:t>
      </w:r>
      <w:r w:rsidR="00945367" w:rsidRPr="00790D58">
        <w:rPr>
          <w:rFonts w:asciiTheme="minorHAnsi" w:hAnsiTheme="minorHAnsi" w:cstheme="minorHAnsi"/>
          <w:i w:val="0"/>
          <w:color w:val="auto"/>
        </w:rPr>
        <w:t xml:space="preserve"> entre 2014 e 2023</w:t>
      </w:r>
      <w:r w:rsidR="00C207BD" w:rsidRPr="00790D58">
        <w:rPr>
          <w:rFonts w:asciiTheme="minorHAnsi" w:hAnsiTheme="minorHAnsi" w:cstheme="minorHAnsi"/>
          <w:i w:val="0"/>
          <w:color w:val="auto"/>
        </w:rPr>
        <w:t>,</w:t>
      </w:r>
      <w:r w:rsidR="00945367" w:rsidRPr="00790D58">
        <w:rPr>
          <w:rFonts w:asciiTheme="minorHAnsi" w:hAnsiTheme="minorHAnsi" w:cstheme="minorHAnsi"/>
          <w:i w:val="0"/>
          <w:color w:val="auto"/>
        </w:rPr>
        <w:t xml:space="preserve"> e </w:t>
      </w:r>
      <w:r w:rsidR="00C207BD" w:rsidRPr="00790D58">
        <w:rPr>
          <w:rFonts w:asciiTheme="minorHAnsi" w:hAnsiTheme="minorHAnsi" w:cstheme="minorHAnsi"/>
          <w:i w:val="0"/>
          <w:color w:val="auto"/>
        </w:rPr>
        <w:t>citou</w:t>
      </w:r>
      <w:r w:rsidR="00C207BD" w:rsidRPr="00790D58">
        <w:rPr>
          <w:rFonts w:asciiTheme="minorHAnsi" w:hAnsiTheme="minorHAnsi" w:cstheme="minorHAnsi"/>
          <w:i w:val="0"/>
          <w:color w:val="auto"/>
        </w:rPr>
        <w:t xml:space="preserve"> </w:t>
      </w:r>
      <w:r w:rsidR="00BE727E" w:rsidRPr="00790D58">
        <w:rPr>
          <w:rFonts w:asciiTheme="minorHAnsi" w:hAnsiTheme="minorHAnsi" w:cstheme="minorHAnsi"/>
          <w:i w:val="0"/>
          <w:color w:val="auto"/>
        </w:rPr>
        <w:t xml:space="preserve">que </w:t>
      </w:r>
      <w:r w:rsidR="00945367" w:rsidRPr="00790D58">
        <w:rPr>
          <w:rFonts w:asciiTheme="minorHAnsi" w:hAnsiTheme="minorHAnsi" w:cstheme="minorHAnsi"/>
          <w:i w:val="0"/>
          <w:color w:val="auto"/>
        </w:rPr>
        <w:t>a Portaria Interministerial MTP/ME nº 21/2022</w:t>
      </w:r>
      <w:r w:rsidR="00BE727E" w:rsidRPr="00790D58">
        <w:rPr>
          <w:rFonts w:asciiTheme="minorHAnsi" w:hAnsiTheme="minorHAnsi" w:cstheme="minorHAnsi"/>
          <w:i w:val="0"/>
          <w:color w:val="auto"/>
        </w:rPr>
        <w:t>, com o período de contestação, recurso e disponibilização do FAP</w:t>
      </w:r>
      <w:r w:rsidR="00C207BD" w:rsidRPr="00790D58">
        <w:rPr>
          <w:rFonts w:asciiTheme="minorHAnsi" w:hAnsiTheme="minorHAnsi" w:cstheme="minorHAnsi"/>
          <w:i w:val="0"/>
          <w:color w:val="auto"/>
        </w:rPr>
        <w:t>,</w:t>
      </w:r>
      <w:r w:rsidR="00BE727E" w:rsidRPr="00790D58">
        <w:rPr>
          <w:rFonts w:asciiTheme="minorHAnsi" w:hAnsiTheme="minorHAnsi" w:cstheme="minorHAnsi"/>
          <w:i w:val="0"/>
          <w:color w:val="auto"/>
        </w:rPr>
        <w:t xml:space="preserve"> foi publicada em agosto de 2022. Acrescentou que, juntamente ao FAP, foram publicados os róis de percentis por subclasse da CNAE pelo endereço: </w:t>
      </w:r>
      <w:hyperlink r:id="rId10" w:history="1">
        <w:r w:rsidR="00603224" w:rsidRPr="00790D58">
          <w:rPr>
            <w:rStyle w:val="Hyperlink"/>
            <w:rFonts w:asciiTheme="minorHAnsi" w:hAnsiTheme="minorHAnsi" w:cstheme="minorHAnsi"/>
            <w:i w:val="0"/>
          </w:rPr>
          <w:t>https://www.gov.br/previdencia/pt-br/assuntos/saude-e-seguranca-dotrabalhador/fap</w:t>
        </w:r>
      </w:hyperlink>
      <w:r w:rsidR="00603224" w:rsidRPr="00790D58">
        <w:rPr>
          <w:rFonts w:asciiTheme="minorHAnsi" w:hAnsiTheme="minorHAnsi" w:cstheme="minorHAnsi"/>
          <w:i w:val="0"/>
          <w:color w:val="auto"/>
        </w:rPr>
        <w:t xml:space="preserve"> </w:t>
      </w:r>
      <w:r w:rsidR="00BE727E" w:rsidRPr="00790D58">
        <w:rPr>
          <w:rFonts w:asciiTheme="minorHAnsi" w:hAnsiTheme="minorHAnsi" w:cstheme="minorHAnsi"/>
          <w:i w:val="0"/>
          <w:color w:val="auto"/>
        </w:rPr>
        <w:t>e informou que</w:t>
      </w:r>
      <w:r w:rsidR="00FE47B1" w:rsidRPr="00790D58">
        <w:rPr>
          <w:rFonts w:asciiTheme="minorHAnsi" w:hAnsiTheme="minorHAnsi" w:cstheme="minorHAnsi"/>
          <w:i w:val="0"/>
          <w:color w:val="auto"/>
        </w:rPr>
        <w:t xml:space="preserve"> está sendo migrada</w:t>
      </w:r>
      <w:r w:rsidR="00783F75" w:rsidRPr="00790D58">
        <w:rPr>
          <w:rFonts w:asciiTheme="minorHAnsi" w:hAnsiTheme="minorHAnsi" w:cstheme="minorHAnsi"/>
          <w:i w:val="0"/>
          <w:color w:val="auto"/>
        </w:rPr>
        <w:t>,</w:t>
      </w:r>
      <w:r w:rsidR="00FE47B1" w:rsidRPr="00790D58">
        <w:rPr>
          <w:rFonts w:asciiTheme="minorHAnsi" w:hAnsiTheme="minorHAnsi" w:cstheme="minorHAnsi"/>
          <w:i w:val="0"/>
          <w:color w:val="auto"/>
        </w:rPr>
        <w:t xml:space="preserve"> e</w:t>
      </w:r>
      <w:r w:rsidR="00BE727E" w:rsidRPr="00790D58">
        <w:rPr>
          <w:rFonts w:asciiTheme="minorHAnsi" w:hAnsiTheme="minorHAnsi" w:cstheme="minorHAnsi"/>
          <w:i w:val="0"/>
          <w:color w:val="auto"/>
        </w:rPr>
        <w:t xml:space="preserve"> será disponibilizada</w:t>
      </w:r>
      <w:r w:rsidR="00783F75" w:rsidRPr="00790D58">
        <w:rPr>
          <w:rFonts w:asciiTheme="minorHAnsi" w:hAnsiTheme="minorHAnsi" w:cstheme="minorHAnsi"/>
          <w:i w:val="0"/>
          <w:color w:val="auto"/>
        </w:rPr>
        <w:t>,</w:t>
      </w:r>
      <w:r w:rsidR="00BE727E" w:rsidRPr="00790D58">
        <w:rPr>
          <w:rFonts w:asciiTheme="minorHAnsi" w:hAnsiTheme="minorHAnsi" w:cstheme="minorHAnsi"/>
          <w:i w:val="0"/>
          <w:color w:val="auto"/>
        </w:rPr>
        <w:t xml:space="preserve"> </w:t>
      </w:r>
      <w:r w:rsidR="00FE47B1" w:rsidRPr="00790D58">
        <w:rPr>
          <w:rFonts w:asciiTheme="minorHAnsi" w:hAnsiTheme="minorHAnsi" w:cstheme="minorHAnsi"/>
          <w:i w:val="0"/>
          <w:color w:val="auto"/>
        </w:rPr>
        <w:t xml:space="preserve">a  partir de dezembro, </w:t>
      </w:r>
      <w:r w:rsidR="00BE727E" w:rsidRPr="00790D58">
        <w:rPr>
          <w:rFonts w:asciiTheme="minorHAnsi" w:hAnsiTheme="minorHAnsi" w:cstheme="minorHAnsi"/>
          <w:i w:val="0"/>
          <w:color w:val="auto"/>
        </w:rPr>
        <w:t>a possibilidade de as empresas consultarem</w:t>
      </w:r>
      <w:r w:rsidR="00783F75" w:rsidRPr="00790D58">
        <w:rPr>
          <w:rFonts w:asciiTheme="minorHAnsi" w:hAnsiTheme="minorHAnsi" w:cstheme="minorHAnsi"/>
          <w:i w:val="0"/>
          <w:color w:val="auto"/>
        </w:rPr>
        <w:t>,</w:t>
      </w:r>
      <w:r w:rsidR="00BE727E" w:rsidRPr="00790D58">
        <w:rPr>
          <w:rFonts w:asciiTheme="minorHAnsi" w:hAnsiTheme="minorHAnsi" w:cstheme="minorHAnsi"/>
          <w:i w:val="0"/>
          <w:color w:val="auto"/>
        </w:rPr>
        <w:t xml:space="preserve"> na aplicação antiga ou na nova, com acesso via GOV.BR. Por fim, salientou que as contestações devem ser realizadas no período de 01 a 30 de </w:t>
      </w:r>
      <w:r w:rsidR="00BE727E" w:rsidRPr="00790D58">
        <w:rPr>
          <w:rFonts w:asciiTheme="minorHAnsi" w:hAnsiTheme="minorHAnsi" w:cstheme="minorHAnsi"/>
          <w:i w:val="0"/>
          <w:color w:val="000000" w:themeColor="text1"/>
        </w:rPr>
        <w:t xml:space="preserve">novembro </w:t>
      </w:r>
      <w:r w:rsidR="00BE727E" w:rsidRPr="00790D58">
        <w:rPr>
          <w:rFonts w:asciiTheme="minorHAnsi" w:hAnsiTheme="minorHAnsi" w:cstheme="minorHAnsi"/>
          <w:i w:val="0"/>
          <w:color w:val="auto"/>
        </w:rPr>
        <w:t>de 2022</w:t>
      </w:r>
      <w:r w:rsidR="00783F75" w:rsidRPr="00790D58">
        <w:rPr>
          <w:rFonts w:asciiTheme="minorHAnsi" w:hAnsiTheme="minorHAnsi" w:cstheme="minorHAnsi"/>
          <w:i w:val="0"/>
          <w:color w:val="auto"/>
        </w:rPr>
        <w:t>,</w:t>
      </w:r>
      <w:r w:rsidR="00BE727E" w:rsidRPr="00790D58">
        <w:rPr>
          <w:rFonts w:asciiTheme="minorHAnsi" w:hAnsiTheme="minorHAnsi" w:cstheme="minorHAnsi"/>
          <w:i w:val="0"/>
          <w:color w:val="auto"/>
        </w:rPr>
        <w:t xml:space="preserve"> e serão analisadas pelo CRPS. Finalizada a apresentação, abriu-se o momento para manifestações. O </w:t>
      </w:r>
      <w:r w:rsidR="006251DE" w:rsidRPr="00790D58">
        <w:rPr>
          <w:rFonts w:asciiTheme="minorHAnsi" w:hAnsiTheme="minorHAnsi" w:cstheme="minorHAnsi"/>
          <w:b/>
          <w:i w:val="0"/>
          <w:color w:val="auto"/>
        </w:rPr>
        <w:t>Conselheiro</w:t>
      </w:r>
      <w:r w:rsidR="00BE727E" w:rsidRPr="00790D58">
        <w:rPr>
          <w:rFonts w:asciiTheme="minorHAnsi" w:hAnsiTheme="minorHAnsi" w:cstheme="minorHAnsi"/>
          <w:b/>
          <w:i w:val="0"/>
          <w:color w:val="auto"/>
        </w:rPr>
        <w:t xml:space="preserve"> Odair </w:t>
      </w:r>
      <w:r w:rsidR="007F6875" w:rsidRPr="00790D58">
        <w:rPr>
          <w:rFonts w:asciiTheme="minorHAnsi" w:hAnsiTheme="minorHAnsi" w:cstheme="minorHAnsi"/>
          <w:b/>
          <w:i w:val="0"/>
          <w:color w:val="auto"/>
        </w:rPr>
        <w:t>Bo</w:t>
      </w:r>
      <w:r w:rsidR="00BE727E" w:rsidRPr="00790D58">
        <w:rPr>
          <w:rFonts w:asciiTheme="minorHAnsi" w:hAnsiTheme="minorHAnsi" w:cstheme="minorHAnsi"/>
          <w:b/>
          <w:i w:val="0"/>
          <w:color w:val="auto"/>
        </w:rPr>
        <w:t>rtoloso</w:t>
      </w:r>
      <w:r w:rsidR="00BE727E" w:rsidRPr="00790D58">
        <w:rPr>
          <w:rFonts w:asciiTheme="minorHAnsi" w:hAnsiTheme="minorHAnsi" w:cstheme="minorHAnsi"/>
          <w:i w:val="0"/>
          <w:color w:val="auto"/>
        </w:rPr>
        <w:t xml:space="preserve"> agradeceu as explicações e solicitou esclarecimentos sobre as alíquotas pagas pelas empresas insalubres</w:t>
      </w:r>
      <w:r w:rsidR="006251DE" w:rsidRPr="00790D58">
        <w:rPr>
          <w:rFonts w:asciiTheme="minorHAnsi" w:hAnsiTheme="minorHAnsi" w:cstheme="minorHAnsi"/>
          <w:i w:val="0"/>
          <w:color w:val="auto"/>
        </w:rPr>
        <w:t xml:space="preserve">. O </w:t>
      </w:r>
      <w:r w:rsidR="006251DE" w:rsidRPr="00790D58">
        <w:rPr>
          <w:rFonts w:asciiTheme="minorHAnsi" w:hAnsiTheme="minorHAnsi" w:cstheme="minorHAnsi"/>
          <w:b/>
          <w:i w:val="0"/>
          <w:color w:val="auto"/>
        </w:rPr>
        <w:t>Sr. Orion Sávio</w:t>
      </w:r>
      <w:r w:rsidR="006251DE" w:rsidRPr="00790D58">
        <w:rPr>
          <w:rFonts w:asciiTheme="minorHAnsi" w:hAnsiTheme="minorHAnsi" w:cstheme="minorHAnsi"/>
          <w:i w:val="0"/>
          <w:color w:val="auto"/>
        </w:rPr>
        <w:t xml:space="preserve"> relatou que a questão não estava relacionada ao FA</w:t>
      </w:r>
      <w:r w:rsidR="004E409C" w:rsidRPr="00790D58">
        <w:rPr>
          <w:rFonts w:asciiTheme="minorHAnsi" w:hAnsiTheme="minorHAnsi" w:cstheme="minorHAnsi"/>
          <w:i w:val="0"/>
          <w:color w:val="auto"/>
        </w:rPr>
        <w:t>P</w:t>
      </w:r>
      <w:r w:rsidR="00783F75" w:rsidRPr="00790D58">
        <w:rPr>
          <w:rFonts w:asciiTheme="minorHAnsi" w:hAnsiTheme="minorHAnsi" w:cstheme="minorHAnsi"/>
          <w:i w:val="0"/>
          <w:color w:val="auto"/>
        </w:rPr>
        <w:t>,</w:t>
      </w:r>
      <w:r w:rsidR="006251DE" w:rsidRPr="00790D58">
        <w:rPr>
          <w:rFonts w:asciiTheme="minorHAnsi" w:hAnsiTheme="minorHAnsi" w:cstheme="minorHAnsi"/>
          <w:i w:val="0"/>
          <w:color w:val="auto"/>
        </w:rPr>
        <w:t xml:space="preserve"> e esclareceu que as empresas que expõem os trabalhadores a agentes nocivos físicos, químicos ou biológicos</w:t>
      </w:r>
      <w:r w:rsidR="00783F75" w:rsidRPr="00790D58">
        <w:rPr>
          <w:rFonts w:asciiTheme="minorHAnsi" w:hAnsiTheme="minorHAnsi" w:cstheme="minorHAnsi"/>
          <w:i w:val="0"/>
          <w:color w:val="auto"/>
        </w:rPr>
        <w:t>,</w:t>
      </w:r>
      <w:r w:rsidR="006251DE" w:rsidRPr="00790D58">
        <w:rPr>
          <w:rFonts w:asciiTheme="minorHAnsi" w:hAnsiTheme="minorHAnsi" w:cstheme="minorHAnsi"/>
          <w:i w:val="0"/>
          <w:color w:val="auto"/>
        </w:rPr>
        <w:t xml:space="preserve"> devem recolher adicional para o Seguro Contra Acidente de Trabalho de 6%, 9% ou 12%</w:t>
      </w:r>
      <w:r w:rsidR="00783F75" w:rsidRPr="00790D58">
        <w:rPr>
          <w:rFonts w:asciiTheme="minorHAnsi" w:hAnsiTheme="minorHAnsi" w:cstheme="minorHAnsi"/>
          <w:i w:val="0"/>
          <w:color w:val="auto"/>
        </w:rPr>
        <w:t>,</w:t>
      </w:r>
      <w:r w:rsidR="006251DE" w:rsidRPr="00790D58">
        <w:rPr>
          <w:rFonts w:asciiTheme="minorHAnsi" w:hAnsiTheme="minorHAnsi" w:cstheme="minorHAnsi"/>
          <w:i w:val="0"/>
          <w:color w:val="auto"/>
        </w:rPr>
        <w:t xml:space="preserve"> a depender do tempo necessário para o trabalhador se aposentar. Comentou que esse adicional é recolhido pelo eSocial sob a remuneração do trabalhador exposto. O </w:t>
      </w:r>
      <w:r w:rsidR="006251DE" w:rsidRPr="00790D58">
        <w:rPr>
          <w:rFonts w:asciiTheme="minorHAnsi" w:hAnsiTheme="minorHAnsi" w:cstheme="minorHAnsi"/>
          <w:b/>
          <w:i w:val="0"/>
          <w:color w:val="auto"/>
        </w:rPr>
        <w:t>Conselheiro Natal Léo</w:t>
      </w:r>
      <w:r w:rsidR="006251DE" w:rsidRPr="00790D58">
        <w:rPr>
          <w:rFonts w:asciiTheme="minorHAnsi" w:hAnsiTheme="minorHAnsi" w:cstheme="minorHAnsi"/>
          <w:i w:val="0"/>
          <w:color w:val="auto"/>
        </w:rPr>
        <w:t xml:space="preserve"> observou que </w:t>
      </w:r>
      <w:r w:rsidR="006251DE" w:rsidRPr="00790D58">
        <w:rPr>
          <w:rFonts w:asciiTheme="minorHAnsi" w:hAnsiTheme="minorHAnsi" w:cstheme="minorHAnsi"/>
          <w:i w:val="0"/>
          <w:color w:val="auto"/>
        </w:rPr>
        <w:lastRenderedPageBreak/>
        <w:t>a tabela de distribuição da porcentagem dos Resultados de Cálculo do FAP demonstrava 9%</w:t>
      </w:r>
      <w:r w:rsidR="002948FC" w:rsidRPr="00790D58">
        <w:rPr>
          <w:rFonts w:asciiTheme="minorHAnsi" w:hAnsiTheme="minorHAnsi" w:cstheme="minorHAnsi"/>
          <w:i w:val="0"/>
          <w:color w:val="auto"/>
        </w:rPr>
        <w:t xml:space="preserve"> no bônus</w:t>
      </w:r>
      <w:r w:rsidR="006251DE" w:rsidRPr="00790D58">
        <w:rPr>
          <w:rFonts w:asciiTheme="minorHAnsi" w:hAnsiTheme="minorHAnsi" w:cstheme="minorHAnsi"/>
          <w:i w:val="0"/>
          <w:color w:val="auto"/>
        </w:rPr>
        <w:t xml:space="preserve"> </w:t>
      </w:r>
      <w:proofErr w:type="spellStart"/>
      <w:r w:rsidR="006251DE" w:rsidRPr="00790D58">
        <w:rPr>
          <w:rFonts w:asciiTheme="minorHAnsi" w:hAnsiTheme="minorHAnsi" w:cstheme="minorHAnsi"/>
          <w:i w:val="0"/>
          <w:color w:val="auto"/>
        </w:rPr>
        <w:t>Malus</w:t>
      </w:r>
      <w:proofErr w:type="spellEnd"/>
      <w:r w:rsidR="006251DE" w:rsidRPr="00790D58">
        <w:rPr>
          <w:rFonts w:asciiTheme="minorHAnsi" w:hAnsiTheme="minorHAnsi" w:cstheme="minorHAnsi"/>
          <w:i w:val="0"/>
          <w:color w:val="auto"/>
        </w:rPr>
        <w:t xml:space="preserve"> em 2014</w:t>
      </w:r>
      <w:r w:rsidR="00783F75" w:rsidRPr="00790D58">
        <w:rPr>
          <w:rFonts w:asciiTheme="minorHAnsi" w:hAnsiTheme="minorHAnsi" w:cstheme="minorHAnsi"/>
          <w:i w:val="0"/>
          <w:color w:val="auto"/>
        </w:rPr>
        <w:t>,</w:t>
      </w:r>
      <w:r w:rsidR="006251DE" w:rsidRPr="00790D58">
        <w:rPr>
          <w:rFonts w:asciiTheme="minorHAnsi" w:hAnsiTheme="minorHAnsi" w:cstheme="minorHAnsi"/>
          <w:i w:val="0"/>
          <w:color w:val="auto"/>
        </w:rPr>
        <w:t xml:space="preserve"> e 3% em 2023, questionando se isso significava </w:t>
      </w:r>
      <w:r w:rsidR="00783F75" w:rsidRPr="00790D58">
        <w:rPr>
          <w:rFonts w:asciiTheme="minorHAnsi" w:hAnsiTheme="minorHAnsi" w:cstheme="minorHAnsi"/>
          <w:i w:val="0"/>
          <w:color w:val="auto"/>
        </w:rPr>
        <w:t>um bom resultado</w:t>
      </w:r>
      <w:r w:rsidR="00883680" w:rsidRPr="00790D58">
        <w:rPr>
          <w:rFonts w:asciiTheme="minorHAnsi" w:hAnsiTheme="minorHAnsi" w:cstheme="minorHAnsi"/>
          <w:i w:val="0"/>
          <w:color w:val="auto"/>
        </w:rPr>
        <w:t>.</w:t>
      </w:r>
      <w:r w:rsidR="002948FC" w:rsidRPr="00790D58">
        <w:rPr>
          <w:rFonts w:asciiTheme="minorHAnsi" w:hAnsiTheme="minorHAnsi" w:cstheme="minorHAnsi"/>
          <w:i w:val="0"/>
          <w:color w:val="auto"/>
        </w:rPr>
        <w:t xml:space="preserve"> Com a palavra, o </w:t>
      </w:r>
      <w:r w:rsidR="002948FC" w:rsidRPr="00790D58">
        <w:rPr>
          <w:rFonts w:asciiTheme="minorHAnsi" w:hAnsiTheme="minorHAnsi" w:cstheme="minorHAnsi"/>
          <w:b/>
          <w:i w:val="0"/>
          <w:color w:val="auto"/>
        </w:rPr>
        <w:t xml:space="preserve">Sr. Orion Sávio </w:t>
      </w:r>
      <w:r w:rsidR="002948FC" w:rsidRPr="00790D58">
        <w:rPr>
          <w:rFonts w:asciiTheme="minorHAnsi" w:hAnsiTheme="minorHAnsi" w:cstheme="minorHAnsi"/>
          <w:i w:val="0"/>
          <w:color w:val="auto"/>
        </w:rPr>
        <w:t>explicou que era utilizada uma metodologia não possível de comparação em 2014, visto que</w:t>
      </w:r>
      <w:r w:rsidR="00783F75" w:rsidRPr="00790D58">
        <w:rPr>
          <w:rFonts w:asciiTheme="minorHAnsi" w:hAnsiTheme="minorHAnsi" w:cstheme="minorHAnsi"/>
          <w:i w:val="0"/>
          <w:color w:val="auto"/>
        </w:rPr>
        <w:t>, com a publicação d</w:t>
      </w:r>
      <w:r w:rsidR="002948FC" w:rsidRPr="00790D58">
        <w:rPr>
          <w:rFonts w:asciiTheme="minorHAnsi" w:hAnsiTheme="minorHAnsi" w:cstheme="minorHAnsi"/>
          <w:i w:val="0"/>
          <w:color w:val="auto"/>
        </w:rPr>
        <w:t>a Resolução nº 1.329/2017</w:t>
      </w:r>
      <w:r w:rsidR="00783F75" w:rsidRPr="00790D58">
        <w:rPr>
          <w:rFonts w:asciiTheme="minorHAnsi" w:hAnsiTheme="minorHAnsi" w:cstheme="minorHAnsi"/>
          <w:i w:val="0"/>
          <w:color w:val="auto"/>
        </w:rPr>
        <w:t>, houve</w:t>
      </w:r>
      <w:r w:rsidR="002948FC" w:rsidRPr="00790D58">
        <w:rPr>
          <w:rFonts w:asciiTheme="minorHAnsi" w:hAnsiTheme="minorHAnsi" w:cstheme="minorHAnsi"/>
          <w:i w:val="0"/>
          <w:color w:val="auto"/>
        </w:rPr>
        <w:t xml:space="preserve"> impacto na distribuição do </w:t>
      </w:r>
      <w:r w:rsidR="004E409C" w:rsidRPr="00790D58">
        <w:rPr>
          <w:rFonts w:asciiTheme="minorHAnsi" w:hAnsiTheme="minorHAnsi" w:cstheme="minorHAnsi"/>
          <w:i w:val="0"/>
          <w:color w:val="auto"/>
        </w:rPr>
        <w:t>B</w:t>
      </w:r>
      <w:r w:rsidR="002948FC" w:rsidRPr="00790D58">
        <w:rPr>
          <w:rFonts w:asciiTheme="minorHAnsi" w:hAnsiTheme="minorHAnsi" w:cstheme="minorHAnsi"/>
          <w:i w:val="0"/>
          <w:color w:val="auto"/>
        </w:rPr>
        <w:t xml:space="preserve">ônus </w:t>
      </w:r>
      <w:r w:rsidR="004E409C" w:rsidRPr="00790D58">
        <w:rPr>
          <w:rFonts w:asciiTheme="minorHAnsi" w:hAnsiTheme="minorHAnsi" w:cstheme="minorHAnsi"/>
          <w:i w:val="0"/>
          <w:color w:val="auto"/>
        </w:rPr>
        <w:t xml:space="preserve">x </w:t>
      </w:r>
      <w:proofErr w:type="spellStart"/>
      <w:r w:rsidR="002948FC" w:rsidRPr="00790D58">
        <w:rPr>
          <w:rFonts w:asciiTheme="minorHAnsi" w:hAnsiTheme="minorHAnsi" w:cstheme="minorHAnsi"/>
          <w:i w:val="0"/>
          <w:color w:val="auto"/>
        </w:rPr>
        <w:t>Malus</w:t>
      </w:r>
      <w:proofErr w:type="spellEnd"/>
      <w:r w:rsidR="002948FC" w:rsidRPr="00790D58">
        <w:rPr>
          <w:rFonts w:asciiTheme="minorHAnsi" w:hAnsiTheme="minorHAnsi" w:cstheme="minorHAnsi"/>
          <w:i w:val="0"/>
          <w:color w:val="auto"/>
        </w:rPr>
        <w:t>, todavia, registrou que houve melhoria por diversos motivos.</w:t>
      </w:r>
    </w:p>
    <w:p w14:paraId="29948DD2" w14:textId="0FFD8FDE" w:rsidR="006A0704" w:rsidRPr="00790D58" w:rsidRDefault="00883680" w:rsidP="00790D58">
      <w:pPr>
        <w:spacing w:before="120" w:after="0"/>
        <w:ind w:left="0" w:right="0" w:firstLine="0"/>
        <w:rPr>
          <w:rFonts w:asciiTheme="minorHAnsi" w:hAnsiTheme="minorHAnsi" w:cstheme="minorHAnsi"/>
          <w:i w:val="0"/>
          <w:color w:val="auto"/>
        </w:rPr>
      </w:pPr>
      <w:r w:rsidRPr="00790D58">
        <w:rPr>
          <w:rFonts w:asciiTheme="minorHAnsi" w:hAnsiTheme="minorHAnsi" w:cstheme="minorHAnsi"/>
          <w:i w:val="0"/>
          <w:color w:val="auto"/>
        </w:rPr>
        <w:t xml:space="preserve">Passando aos </w:t>
      </w:r>
      <w:r w:rsidRPr="00790D58">
        <w:rPr>
          <w:rFonts w:asciiTheme="minorHAnsi" w:hAnsiTheme="minorHAnsi" w:cstheme="minorHAnsi"/>
          <w:i w:val="0"/>
          <w:color w:val="auto"/>
          <w:u w:val="single"/>
        </w:rPr>
        <w:t>Informes</w:t>
      </w:r>
      <w:r w:rsidRPr="00790D58">
        <w:rPr>
          <w:rFonts w:asciiTheme="minorHAnsi" w:hAnsiTheme="minorHAnsi" w:cstheme="minorHAnsi"/>
          <w:i w:val="0"/>
          <w:color w:val="auto"/>
        </w:rPr>
        <w:t xml:space="preserve">, o </w:t>
      </w:r>
      <w:r w:rsidRPr="00790D58">
        <w:rPr>
          <w:rFonts w:asciiTheme="minorHAnsi" w:hAnsiTheme="minorHAnsi" w:cstheme="minorHAnsi"/>
          <w:b/>
          <w:bCs/>
          <w:i w:val="0"/>
          <w:color w:val="auto"/>
        </w:rPr>
        <w:t>Sr. Presidente</w:t>
      </w:r>
      <w:r w:rsidRPr="00790D58">
        <w:rPr>
          <w:rFonts w:asciiTheme="minorHAnsi" w:hAnsiTheme="minorHAnsi" w:cstheme="minorHAnsi"/>
          <w:i w:val="0"/>
          <w:color w:val="auto"/>
        </w:rPr>
        <w:t xml:space="preserve"> concedeu a palavra aos presentes. </w:t>
      </w:r>
      <w:r w:rsidR="002948FC" w:rsidRPr="00790D58">
        <w:rPr>
          <w:rFonts w:asciiTheme="minorHAnsi" w:hAnsiTheme="minorHAnsi" w:cstheme="minorHAnsi"/>
          <w:i w:val="0"/>
          <w:color w:val="auto"/>
        </w:rPr>
        <w:t xml:space="preserve">O </w:t>
      </w:r>
      <w:r w:rsidR="007F6875" w:rsidRPr="00790D58">
        <w:rPr>
          <w:rFonts w:asciiTheme="minorHAnsi" w:hAnsiTheme="minorHAnsi" w:cstheme="minorHAnsi"/>
          <w:b/>
          <w:i w:val="0"/>
          <w:color w:val="auto"/>
        </w:rPr>
        <w:t>Conselheiro Odair Bo</w:t>
      </w:r>
      <w:r w:rsidR="002948FC" w:rsidRPr="00790D58">
        <w:rPr>
          <w:rFonts w:asciiTheme="minorHAnsi" w:hAnsiTheme="minorHAnsi" w:cstheme="minorHAnsi"/>
          <w:b/>
          <w:i w:val="0"/>
          <w:color w:val="auto"/>
        </w:rPr>
        <w:t>rtoloso</w:t>
      </w:r>
      <w:r w:rsidR="002948FC" w:rsidRPr="00790D58">
        <w:rPr>
          <w:rFonts w:asciiTheme="minorHAnsi" w:hAnsiTheme="minorHAnsi" w:cstheme="minorHAnsi"/>
          <w:i w:val="0"/>
          <w:color w:val="auto"/>
        </w:rPr>
        <w:t xml:space="preserve"> solicitou esclarecimentos sobre o Decreto nº 10.410, de 30 de julho de 2020, em relação à alteraç</w:t>
      </w:r>
      <w:r w:rsidR="00027608" w:rsidRPr="00790D58">
        <w:rPr>
          <w:rFonts w:asciiTheme="minorHAnsi" w:hAnsiTheme="minorHAnsi" w:cstheme="minorHAnsi"/>
          <w:i w:val="0"/>
          <w:color w:val="auto"/>
        </w:rPr>
        <w:t>ão da</w:t>
      </w:r>
      <w:r w:rsidR="002948FC" w:rsidRPr="00790D58">
        <w:rPr>
          <w:rFonts w:asciiTheme="minorHAnsi" w:hAnsiTheme="minorHAnsi" w:cstheme="minorHAnsi"/>
          <w:i w:val="0"/>
          <w:color w:val="auto"/>
        </w:rPr>
        <w:t xml:space="preserve"> Data de Entrada do Requerimento (DER)</w:t>
      </w:r>
      <w:r w:rsidR="00027608" w:rsidRPr="00790D58">
        <w:rPr>
          <w:rFonts w:asciiTheme="minorHAnsi" w:hAnsiTheme="minorHAnsi" w:cstheme="minorHAnsi"/>
          <w:i w:val="0"/>
          <w:color w:val="auto"/>
        </w:rPr>
        <w:t xml:space="preserve"> considerada</w:t>
      </w:r>
      <w:r w:rsidR="002948FC" w:rsidRPr="00790D58">
        <w:rPr>
          <w:rFonts w:asciiTheme="minorHAnsi" w:hAnsiTheme="minorHAnsi" w:cstheme="minorHAnsi"/>
          <w:i w:val="0"/>
          <w:color w:val="auto"/>
        </w:rPr>
        <w:t xml:space="preserve"> para pagamento quando h</w:t>
      </w:r>
      <w:r w:rsidR="00027608" w:rsidRPr="00790D58">
        <w:rPr>
          <w:rFonts w:asciiTheme="minorHAnsi" w:hAnsiTheme="minorHAnsi" w:cstheme="minorHAnsi"/>
          <w:i w:val="0"/>
          <w:color w:val="auto"/>
        </w:rPr>
        <w:t>á</w:t>
      </w:r>
      <w:r w:rsidR="002948FC" w:rsidRPr="00790D58">
        <w:rPr>
          <w:rFonts w:asciiTheme="minorHAnsi" w:hAnsiTheme="minorHAnsi" w:cstheme="minorHAnsi"/>
          <w:i w:val="0"/>
          <w:color w:val="auto"/>
        </w:rPr>
        <w:t xml:space="preserve"> solicitações de envio de novos documentos pelo INSS.</w:t>
      </w:r>
      <w:r w:rsidR="00027608" w:rsidRPr="00790D58">
        <w:rPr>
          <w:rFonts w:asciiTheme="minorHAnsi" w:hAnsiTheme="minorHAnsi" w:cstheme="minorHAnsi"/>
          <w:i w:val="0"/>
          <w:color w:val="auto"/>
        </w:rPr>
        <w:t xml:space="preserve"> O </w:t>
      </w:r>
      <w:r w:rsidR="00027608" w:rsidRPr="00790D58">
        <w:rPr>
          <w:rFonts w:asciiTheme="minorHAnsi" w:hAnsiTheme="minorHAnsi" w:cstheme="minorHAnsi"/>
          <w:b/>
          <w:i w:val="0"/>
          <w:color w:val="auto"/>
        </w:rPr>
        <w:t>Conselheiro André Veras</w:t>
      </w:r>
      <w:r w:rsidR="00027608" w:rsidRPr="00790D58">
        <w:rPr>
          <w:rFonts w:asciiTheme="minorHAnsi" w:hAnsiTheme="minorHAnsi" w:cstheme="minorHAnsi"/>
          <w:i w:val="0"/>
          <w:color w:val="auto"/>
        </w:rPr>
        <w:t xml:space="preserve"> pontuou que seria necessário melhor entendimento sobre o caso concreto, uma vez que as complementações de informações na fase instrutória do processo não deveriam gerar nova DER. O </w:t>
      </w:r>
      <w:r w:rsidR="00027608" w:rsidRPr="00790D58">
        <w:rPr>
          <w:rFonts w:asciiTheme="minorHAnsi" w:hAnsiTheme="minorHAnsi" w:cstheme="minorHAnsi"/>
          <w:b/>
          <w:i w:val="0"/>
          <w:color w:val="auto"/>
        </w:rPr>
        <w:t xml:space="preserve">Conselheiro Benedito </w:t>
      </w:r>
      <w:r w:rsidR="00E7473A" w:rsidRPr="00790D58">
        <w:rPr>
          <w:rFonts w:asciiTheme="minorHAnsi" w:hAnsiTheme="minorHAnsi" w:cstheme="minorHAnsi"/>
          <w:b/>
          <w:i w:val="0"/>
          <w:color w:val="auto"/>
        </w:rPr>
        <w:t xml:space="preserve">Adalberto </w:t>
      </w:r>
      <w:r w:rsidR="00027608" w:rsidRPr="00790D58">
        <w:rPr>
          <w:rFonts w:asciiTheme="minorHAnsi" w:hAnsiTheme="minorHAnsi" w:cstheme="minorHAnsi"/>
          <w:b/>
          <w:i w:val="0"/>
          <w:color w:val="auto"/>
        </w:rPr>
        <w:t>Brunca</w:t>
      </w:r>
      <w:r w:rsidR="00027608" w:rsidRPr="00790D58">
        <w:rPr>
          <w:rFonts w:asciiTheme="minorHAnsi" w:hAnsiTheme="minorHAnsi" w:cstheme="minorHAnsi"/>
          <w:i w:val="0"/>
          <w:color w:val="auto"/>
        </w:rPr>
        <w:t xml:space="preserve"> comentou que o requerimento poderia estar sendo reafirmado na data em que o requerente contemplou todas as condições, caso </w:t>
      </w:r>
      <w:r w:rsidR="00740E4F" w:rsidRPr="00790D58">
        <w:rPr>
          <w:rFonts w:asciiTheme="minorHAnsi" w:hAnsiTheme="minorHAnsi" w:cstheme="minorHAnsi"/>
          <w:i w:val="0"/>
          <w:color w:val="auto"/>
        </w:rPr>
        <w:t>necessári</w:t>
      </w:r>
      <w:r w:rsidR="00740E4F" w:rsidRPr="00790D58">
        <w:rPr>
          <w:rFonts w:asciiTheme="minorHAnsi" w:hAnsiTheme="minorHAnsi" w:cstheme="minorHAnsi"/>
          <w:i w:val="0"/>
          <w:color w:val="auto"/>
        </w:rPr>
        <w:t>o</w:t>
      </w:r>
      <w:r w:rsidR="00027608" w:rsidRPr="00790D58">
        <w:rPr>
          <w:rFonts w:asciiTheme="minorHAnsi" w:hAnsiTheme="minorHAnsi" w:cstheme="minorHAnsi"/>
          <w:i w:val="0"/>
          <w:color w:val="auto"/>
        </w:rPr>
        <w:t xml:space="preserve">. O </w:t>
      </w:r>
      <w:r w:rsidR="007F6875" w:rsidRPr="00790D58">
        <w:rPr>
          <w:rFonts w:asciiTheme="minorHAnsi" w:hAnsiTheme="minorHAnsi" w:cstheme="minorHAnsi"/>
          <w:b/>
          <w:i w:val="0"/>
          <w:color w:val="auto"/>
        </w:rPr>
        <w:t>Conselheiro Odair Bo</w:t>
      </w:r>
      <w:r w:rsidR="00027608" w:rsidRPr="00790D58">
        <w:rPr>
          <w:rFonts w:asciiTheme="minorHAnsi" w:hAnsiTheme="minorHAnsi" w:cstheme="minorHAnsi"/>
          <w:b/>
          <w:i w:val="0"/>
          <w:color w:val="auto"/>
        </w:rPr>
        <w:t>rtoloso</w:t>
      </w:r>
      <w:r w:rsidR="00027608" w:rsidRPr="00790D58">
        <w:rPr>
          <w:rFonts w:asciiTheme="minorHAnsi" w:hAnsiTheme="minorHAnsi" w:cstheme="minorHAnsi"/>
          <w:i w:val="0"/>
          <w:color w:val="auto"/>
        </w:rPr>
        <w:t xml:space="preserve"> afirmou que buscará mais informações sobre os casos concretos. O </w:t>
      </w:r>
      <w:r w:rsidR="00027608" w:rsidRPr="00790D58">
        <w:rPr>
          <w:rFonts w:asciiTheme="minorHAnsi" w:hAnsiTheme="minorHAnsi" w:cstheme="minorHAnsi"/>
          <w:b/>
          <w:i w:val="0"/>
          <w:color w:val="auto"/>
        </w:rPr>
        <w:t>Sr. Francisco Canindé Pegado do Nascimento</w:t>
      </w:r>
      <w:r w:rsidR="00027608" w:rsidRPr="00790D58">
        <w:rPr>
          <w:rFonts w:asciiTheme="minorHAnsi" w:hAnsiTheme="minorHAnsi" w:cstheme="minorHAnsi"/>
          <w:i w:val="0"/>
          <w:color w:val="auto"/>
        </w:rPr>
        <w:t xml:space="preserve"> solicitou que fossem retomadas as reuniões do Grupo de Trabalho do Consignado para atualização e acompanhamento das ações implementadas pelo CNPS. O </w:t>
      </w:r>
      <w:r w:rsidR="00027608" w:rsidRPr="00790D58">
        <w:rPr>
          <w:rFonts w:asciiTheme="minorHAnsi" w:hAnsiTheme="minorHAnsi" w:cstheme="minorHAnsi"/>
          <w:b/>
          <w:i w:val="0"/>
          <w:color w:val="auto"/>
        </w:rPr>
        <w:t>Conselheiro Benedito</w:t>
      </w:r>
      <w:r w:rsidR="00E7473A" w:rsidRPr="00790D58">
        <w:rPr>
          <w:rFonts w:asciiTheme="minorHAnsi" w:hAnsiTheme="minorHAnsi" w:cstheme="minorHAnsi"/>
          <w:b/>
          <w:i w:val="0"/>
          <w:color w:val="auto"/>
        </w:rPr>
        <w:t xml:space="preserve"> Adalberto </w:t>
      </w:r>
      <w:r w:rsidR="00027608" w:rsidRPr="00790D58">
        <w:rPr>
          <w:rFonts w:asciiTheme="minorHAnsi" w:hAnsiTheme="minorHAnsi" w:cstheme="minorHAnsi"/>
          <w:b/>
          <w:i w:val="0"/>
          <w:color w:val="auto"/>
        </w:rPr>
        <w:t>Brunca</w:t>
      </w:r>
      <w:r w:rsidR="00027608" w:rsidRPr="00790D58">
        <w:rPr>
          <w:rFonts w:asciiTheme="minorHAnsi" w:hAnsiTheme="minorHAnsi" w:cstheme="minorHAnsi"/>
          <w:i w:val="0"/>
          <w:color w:val="auto"/>
        </w:rPr>
        <w:t xml:space="preserve"> informou que</w:t>
      </w:r>
      <w:r w:rsidR="00A563F6" w:rsidRPr="00790D58">
        <w:rPr>
          <w:rFonts w:asciiTheme="minorHAnsi" w:hAnsiTheme="minorHAnsi" w:cstheme="minorHAnsi"/>
          <w:i w:val="0"/>
          <w:color w:val="auto"/>
        </w:rPr>
        <w:t>,</w:t>
      </w:r>
      <w:r w:rsidR="00027608" w:rsidRPr="00790D58">
        <w:rPr>
          <w:rFonts w:asciiTheme="minorHAnsi" w:hAnsiTheme="minorHAnsi" w:cstheme="minorHAnsi"/>
          <w:i w:val="0"/>
          <w:color w:val="auto"/>
        </w:rPr>
        <w:t xml:space="preserve"> após a reunião do Comit</w:t>
      </w:r>
      <w:r w:rsidR="00A563F6" w:rsidRPr="00790D58">
        <w:rPr>
          <w:rFonts w:asciiTheme="minorHAnsi" w:hAnsiTheme="minorHAnsi" w:cstheme="minorHAnsi"/>
          <w:i w:val="0"/>
          <w:color w:val="auto"/>
        </w:rPr>
        <w:t xml:space="preserve">ê de Acompanhamento de Atendimento </w:t>
      </w:r>
      <w:r w:rsidR="007F6875" w:rsidRPr="00790D58">
        <w:rPr>
          <w:rFonts w:asciiTheme="minorHAnsi" w:hAnsiTheme="minorHAnsi" w:cstheme="minorHAnsi"/>
          <w:i w:val="0"/>
          <w:color w:val="auto"/>
        </w:rPr>
        <w:t>Bancário</w:t>
      </w:r>
      <w:r w:rsidR="00A563F6" w:rsidRPr="00790D58">
        <w:rPr>
          <w:rFonts w:asciiTheme="minorHAnsi" w:hAnsiTheme="minorHAnsi" w:cstheme="minorHAnsi"/>
          <w:i w:val="0"/>
          <w:color w:val="auto"/>
        </w:rPr>
        <w:t xml:space="preserve">, será agendada reunião do referido Grupo de Trabalho para nivelamento das informações solicitadas. Na sequência, o </w:t>
      </w:r>
      <w:r w:rsidR="00A563F6" w:rsidRPr="00790D58">
        <w:rPr>
          <w:rFonts w:asciiTheme="minorHAnsi" w:hAnsiTheme="minorHAnsi" w:cstheme="minorHAnsi"/>
          <w:b/>
          <w:i w:val="0"/>
          <w:color w:val="auto"/>
        </w:rPr>
        <w:t>Conselheiro André Veras</w:t>
      </w:r>
      <w:r w:rsidR="00A563F6" w:rsidRPr="00790D58">
        <w:rPr>
          <w:rFonts w:asciiTheme="minorHAnsi" w:hAnsiTheme="minorHAnsi" w:cstheme="minorHAnsi"/>
          <w:i w:val="0"/>
          <w:color w:val="auto"/>
        </w:rPr>
        <w:t xml:space="preserve"> informou que</w:t>
      </w:r>
      <w:r w:rsidR="00740E4F" w:rsidRPr="00790D58">
        <w:rPr>
          <w:rFonts w:asciiTheme="minorHAnsi" w:hAnsiTheme="minorHAnsi" w:cstheme="minorHAnsi"/>
          <w:i w:val="0"/>
          <w:color w:val="auto"/>
        </w:rPr>
        <w:t>,</w:t>
      </w:r>
      <w:r w:rsidR="00A563F6" w:rsidRPr="00790D58">
        <w:rPr>
          <w:rFonts w:asciiTheme="minorHAnsi" w:hAnsiTheme="minorHAnsi" w:cstheme="minorHAnsi"/>
          <w:i w:val="0"/>
          <w:color w:val="auto"/>
        </w:rPr>
        <w:t xml:space="preserve"> em janeiro de 2023</w:t>
      </w:r>
      <w:r w:rsidR="00740E4F" w:rsidRPr="00790D58">
        <w:rPr>
          <w:rFonts w:asciiTheme="minorHAnsi" w:hAnsiTheme="minorHAnsi" w:cstheme="minorHAnsi"/>
          <w:i w:val="0"/>
          <w:color w:val="auto"/>
        </w:rPr>
        <w:t>,</w:t>
      </w:r>
      <w:r w:rsidR="00A563F6" w:rsidRPr="00790D58">
        <w:rPr>
          <w:rFonts w:asciiTheme="minorHAnsi" w:hAnsiTheme="minorHAnsi" w:cstheme="minorHAnsi"/>
          <w:i w:val="0"/>
          <w:color w:val="auto"/>
        </w:rPr>
        <w:t xml:space="preserve"> será comemorado os 100 anos da Previdência Social no Brasil e, diante esse fato, discor</w:t>
      </w:r>
      <w:r w:rsidR="00BD74C6" w:rsidRPr="00790D58">
        <w:rPr>
          <w:rFonts w:asciiTheme="minorHAnsi" w:hAnsiTheme="minorHAnsi" w:cstheme="minorHAnsi"/>
          <w:i w:val="0"/>
          <w:color w:val="auto"/>
        </w:rPr>
        <w:t>reu que estavam sendo desenhada</w:t>
      </w:r>
      <w:r w:rsidR="00E7473A" w:rsidRPr="00790D58">
        <w:rPr>
          <w:rFonts w:asciiTheme="minorHAnsi" w:hAnsiTheme="minorHAnsi" w:cstheme="minorHAnsi"/>
          <w:i w:val="0"/>
          <w:color w:val="auto"/>
        </w:rPr>
        <w:t>s</w:t>
      </w:r>
      <w:r w:rsidR="00A563F6" w:rsidRPr="00790D58">
        <w:rPr>
          <w:rFonts w:asciiTheme="minorHAnsi" w:hAnsiTheme="minorHAnsi" w:cstheme="minorHAnsi"/>
          <w:i w:val="0"/>
          <w:color w:val="auto"/>
        </w:rPr>
        <w:t xml:space="preserve"> uma série de ações e eventos comemorativos </w:t>
      </w:r>
      <w:r w:rsidR="00740E4F" w:rsidRPr="00790D58">
        <w:rPr>
          <w:rFonts w:asciiTheme="minorHAnsi" w:hAnsiTheme="minorHAnsi" w:cstheme="minorHAnsi"/>
          <w:i w:val="0"/>
          <w:color w:val="auto"/>
        </w:rPr>
        <w:t>em celebração</w:t>
      </w:r>
      <w:r w:rsidR="00A563F6" w:rsidRPr="00790D58">
        <w:rPr>
          <w:rFonts w:asciiTheme="minorHAnsi" w:hAnsiTheme="minorHAnsi" w:cstheme="minorHAnsi"/>
          <w:i w:val="0"/>
          <w:color w:val="auto"/>
        </w:rPr>
        <w:t>. Nesse contexto, destacou o lançamento do Livro “100 anos da Previdência Social” e explanou que todos os eventos serão divulgados</w:t>
      </w:r>
      <w:r w:rsidR="00740E4F" w:rsidRPr="00790D58">
        <w:rPr>
          <w:rFonts w:asciiTheme="minorHAnsi" w:hAnsiTheme="minorHAnsi" w:cstheme="minorHAnsi"/>
          <w:i w:val="0"/>
          <w:color w:val="auto"/>
        </w:rPr>
        <w:t xml:space="preserve"> para </w:t>
      </w:r>
      <w:r w:rsidR="00A563F6" w:rsidRPr="00790D58">
        <w:rPr>
          <w:rFonts w:asciiTheme="minorHAnsi" w:hAnsiTheme="minorHAnsi" w:cstheme="minorHAnsi"/>
          <w:i w:val="0"/>
          <w:color w:val="auto"/>
        </w:rPr>
        <w:t xml:space="preserve">participação de todos. O </w:t>
      </w:r>
      <w:r w:rsidR="00A563F6" w:rsidRPr="00790D58">
        <w:rPr>
          <w:rFonts w:asciiTheme="minorHAnsi" w:hAnsiTheme="minorHAnsi" w:cstheme="minorHAnsi"/>
          <w:b/>
          <w:i w:val="0"/>
          <w:color w:val="auto"/>
        </w:rPr>
        <w:t>Conselheiro Reiner Ferreira</w:t>
      </w:r>
      <w:r w:rsidR="00A563F6" w:rsidRPr="00790D58">
        <w:rPr>
          <w:rFonts w:asciiTheme="minorHAnsi" w:hAnsiTheme="minorHAnsi" w:cstheme="minorHAnsi"/>
          <w:i w:val="0"/>
          <w:color w:val="auto"/>
        </w:rPr>
        <w:t xml:space="preserve"> </w:t>
      </w:r>
      <w:r w:rsidR="00A563F6" w:rsidRPr="00790D58">
        <w:rPr>
          <w:rFonts w:asciiTheme="minorHAnsi" w:hAnsiTheme="minorHAnsi" w:cstheme="minorHAnsi"/>
          <w:b/>
          <w:i w:val="0"/>
          <w:color w:val="auto"/>
        </w:rPr>
        <w:t>Leite</w:t>
      </w:r>
      <w:r w:rsidR="00A563F6" w:rsidRPr="00790D58">
        <w:rPr>
          <w:rFonts w:asciiTheme="minorHAnsi" w:hAnsiTheme="minorHAnsi" w:cstheme="minorHAnsi"/>
          <w:i w:val="0"/>
          <w:color w:val="auto"/>
        </w:rPr>
        <w:t xml:space="preserve"> discorreu que foi realizada a indicação do Presidente da Conferência Nacional do Comércio de Bens, Serviços e Turismo (CNC), José Roberto </w:t>
      </w:r>
      <w:proofErr w:type="spellStart"/>
      <w:r w:rsidR="00A563F6" w:rsidRPr="00790D58">
        <w:rPr>
          <w:rFonts w:asciiTheme="minorHAnsi" w:hAnsiTheme="minorHAnsi" w:cstheme="minorHAnsi"/>
          <w:i w:val="0"/>
          <w:color w:val="auto"/>
        </w:rPr>
        <w:t>Tradros</w:t>
      </w:r>
      <w:proofErr w:type="spellEnd"/>
      <w:r w:rsidR="00A563F6" w:rsidRPr="00790D58">
        <w:rPr>
          <w:rFonts w:asciiTheme="minorHAnsi" w:hAnsiTheme="minorHAnsi" w:cstheme="minorHAnsi"/>
          <w:i w:val="0"/>
          <w:color w:val="auto"/>
        </w:rPr>
        <w:t xml:space="preserve">, para receber a Medalha ao Mérito Previdenciário Eloy Chaves, questionando quando haverá a confirmação das indicações. O </w:t>
      </w:r>
      <w:r w:rsidR="00A563F6" w:rsidRPr="00790D58">
        <w:rPr>
          <w:rFonts w:asciiTheme="minorHAnsi" w:hAnsiTheme="minorHAnsi" w:cstheme="minorHAnsi"/>
          <w:b/>
          <w:i w:val="0"/>
          <w:color w:val="auto"/>
        </w:rPr>
        <w:t>Conselheiro André Veras</w:t>
      </w:r>
      <w:r w:rsidR="00A563F6" w:rsidRPr="00790D58">
        <w:rPr>
          <w:rFonts w:asciiTheme="minorHAnsi" w:hAnsiTheme="minorHAnsi" w:cstheme="minorHAnsi"/>
          <w:i w:val="0"/>
          <w:color w:val="auto"/>
        </w:rPr>
        <w:t xml:space="preserve"> confirmou o recebimento da indicação do Presidente da CNC e informou que a sessão de deliberação dos agraciados ainda será definida nas próximas semanas</w:t>
      </w:r>
      <w:r w:rsidR="006676C8" w:rsidRPr="00790D58">
        <w:rPr>
          <w:rFonts w:asciiTheme="minorHAnsi" w:hAnsiTheme="minorHAnsi" w:cstheme="minorHAnsi"/>
          <w:i w:val="0"/>
          <w:color w:val="auto"/>
        </w:rPr>
        <w:t xml:space="preserve">. O </w:t>
      </w:r>
      <w:r w:rsidR="006676C8" w:rsidRPr="00790D58">
        <w:rPr>
          <w:rFonts w:asciiTheme="minorHAnsi" w:hAnsiTheme="minorHAnsi" w:cstheme="minorHAnsi"/>
          <w:b/>
          <w:i w:val="0"/>
          <w:color w:val="auto"/>
        </w:rPr>
        <w:t>Con</w:t>
      </w:r>
      <w:r w:rsidR="007F6875" w:rsidRPr="00790D58">
        <w:rPr>
          <w:rFonts w:asciiTheme="minorHAnsi" w:hAnsiTheme="minorHAnsi" w:cstheme="minorHAnsi"/>
          <w:b/>
          <w:i w:val="0"/>
          <w:color w:val="auto"/>
        </w:rPr>
        <w:t>selheiro Odair Bo</w:t>
      </w:r>
      <w:r w:rsidR="006676C8" w:rsidRPr="00790D58">
        <w:rPr>
          <w:rFonts w:asciiTheme="minorHAnsi" w:hAnsiTheme="minorHAnsi" w:cstheme="minorHAnsi"/>
          <w:b/>
          <w:i w:val="0"/>
          <w:color w:val="auto"/>
        </w:rPr>
        <w:t>rtoloso</w:t>
      </w:r>
      <w:r w:rsidR="006676C8" w:rsidRPr="00790D58">
        <w:rPr>
          <w:rFonts w:asciiTheme="minorHAnsi" w:hAnsiTheme="minorHAnsi" w:cstheme="minorHAnsi"/>
          <w:i w:val="0"/>
          <w:color w:val="auto"/>
        </w:rPr>
        <w:t xml:space="preserve"> solicitou que fosse encaminhado </w:t>
      </w:r>
      <w:r w:rsidR="006676C8" w:rsidRPr="00790D58">
        <w:rPr>
          <w:rFonts w:asciiTheme="minorHAnsi" w:hAnsiTheme="minorHAnsi" w:cstheme="minorHAnsi"/>
          <w:color w:val="auto"/>
        </w:rPr>
        <w:t>e-mail</w:t>
      </w:r>
      <w:r w:rsidR="006676C8" w:rsidRPr="00790D58">
        <w:rPr>
          <w:rFonts w:asciiTheme="minorHAnsi" w:hAnsiTheme="minorHAnsi" w:cstheme="minorHAnsi"/>
          <w:i w:val="0"/>
          <w:color w:val="auto"/>
        </w:rPr>
        <w:t xml:space="preserve"> com o pedido de indicação para a Medalha ao Mérito Previdenciário Eloy Chaves, uma vez que possui indicação a ser realizada. O </w:t>
      </w:r>
      <w:r w:rsidR="006676C8" w:rsidRPr="00790D58">
        <w:rPr>
          <w:rFonts w:asciiTheme="minorHAnsi" w:hAnsiTheme="minorHAnsi" w:cstheme="minorHAnsi"/>
          <w:b/>
          <w:i w:val="0"/>
          <w:color w:val="auto"/>
        </w:rPr>
        <w:t>Sr. Presidente</w:t>
      </w:r>
      <w:r w:rsidR="006676C8" w:rsidRPr="00790D58">
        <w:rPr>
          <w:rFonts w:asciiTheme="minorHAnsi" w:hAnsiTheme="minorHAnsi" w:cstheme="minorHAnsi"/>
          <w:i w:val="0"/>
          <w:color w:val="auto"/>
        </w:rPr>
        <w:t xml:space="preserve"> solicitou à </w:t>
      </w:r>
      <w:r w:rsidR="00790D58" w:rsidRPr="007142C0">
        <w:rPr>
          <w:rFonts w:asciiTheme="minorHAnsi" w:hAnsiTheme="minorHAnsi" w:cstheme="minorHAnsi"/>
          <w:i w:val="0"/>
          <w:color w:val="auto"/>
        </w:rPr>
        <w:t>S</w:t>
      </w:r>
      <w:r w:rsidR="00790D58" w:rsidRPr="00790D58">
        <w:rPr>
          <w:rFonts w:asciiTheme="minorHAnsi" w:hAnsiTheme="minorHAnsi" w:cstheme="minorHAnsi"/>
          <w:i w:val="0"/>
          <w:color w:val="auto"/>
        </w:rPr>
        <w:t xml:space="preserve">ecretária Executiva do CNPS, </w:t>
      </w:r>
      <w:r w:rsidR="006676C8" w:rsidRPr="00790D58">
        <w:rPr>
          <w:rFonts w:asciiTheme="minorHAnsi" w:hAnsiTheme="minorHAnsi" w:cstheme="minorHAnsi"/>
          <w:i w:val="0"/>
          <w:color w:val="auto"/>
        </w:rPr>
        <w:t>Sra. Maria Velloso</w:t>
      </w:r>
      <w:r w:rsidR="00790D58" w:rsidRPr="00790D58">
        <w:rPr>
          <w:rFonts w:asciiTheme="minorHAnsi" w:hAnsiTheme="minorHAnsi" w:cstheme="minorHAnsi"/>
          <w:i w:val="0"/>
          <w:color w:val="auto"/>
        </w:rPr>
        <w:t>,</w:t>
      </w:r>
      <w:r w:rsidR="006676C8" w:rsidRPr="00790D58">
        <w:rPr>
          <w:rFonts w:asciiTheme="minorHAnsi" w:hAnsiTheme="minorHAnsi" w:cstheme="minorHAnsi"/>
          <w:i w:val="0"/>
          <w:color w:val="auto"/>
        </w:rPr>
        <w:t xml:space="preserve"> que reencaminhasse o </w:t>
      </w:r>
      <w:r w:rsidR="006676C8" w:rsidRPr="00790D58">
        <w:rPr>
          <w:rFonts w:asciiTheme="minorHAnsi" w:hAnsiTheme="minorHAnsi" w:cstheme="minorHAnsi"/>
          <w:color w:val="auto"/>
        </w:rPr>
        <w:t>e-mail</w:t>
      </w:r>
      <w:r w:rsidR="006676C8" w:rsidRPr="00790D58">
        <w:rPr>
          <w:rFonts w:asciiTheme="minorHAnsi" w:hAnsiTheme="minorHAnsi" w:cstheme="minorHAnsi"/>
          <w:i w:val="0"/>
          <w:color w:val="auto"/>
        </w:rPr>
        <w:t xml:space="preserve"> para todos os conselheiros e o </w:t>
      </w:r>
      <w:r w:rsidR="006676C8" w:rsidRPr="00790D58">
        <w:rPr>
          <w:rFonts w:asciiTheme="minorHAnsi" w:hAnsiTheme="minorHAnsi" w:cstheme="minorHAnsi"/>
          <w:b/>
          <w:i w:val="0"/>
          <w:color w:val="auto"/>
        </w:rPr>
        <w:t>Conselheiro André Veras</w:t>
      </w:r>
      <w:r w:rsidR="006676C8" w:rsidRPr="00790D58">
        <w:rPr>
          <w:rFonts w:asciiTheme="minorHAnsi" w:hAnsiTheme="minorHAnsi" w:cstheme="minorHAnsi"/>
          <w:i w:val="0"/>
          <w:color w:val="auto"/>
        </w:rPr>
        <w:t xml:space="preserve"> informou que, infelizmente, o prazo para o envio das indicações estava findado. A </w:t>
      </w:r>
      <w:r w:rsidR="006676C8" w:rsidRPr="00790D58">
        <w:rPr>
          <w:rFonts w:asciiTheme="minorHAnsi" w:hAnsiTheme="minorHAnsi" w:cstheme="minorHAnsi"/>
          <w:b/>
          <w:i w:val="0"/>
          <w:color w:val="auto"/>
        </w:rPr>
        <w:t>Sra. Maria Velloso</w:t>
      </w:r>
      <w:r w:rsidR="006676C8" w:rsidRPr="00790D58">
        <w:rPr>
          <w:rFonts w:asciiTheme="minorHAnsi" w:hAnsiTheme="minorHAnsi" w:cstheme="minorHAnsi"/>
          <w:i w:val="0"/>
          <w:color w:val="auto"/>
        </w:rPr>
        <w:t xml:space="preserve"> notificou que a solicitação de indicação foi encaminhada no dia 21 de outubro de 2022</w:t>
      </w:r>
      <w:r w:rsidR="00740E4F" w:rsidRPr="00790D58">
        <w:rPr>
          <w:rFonts w:asciiTheme="minorHAnsi" w:hAnsiTheme="minorHAnsi" w:cstheme="minorHAnsi"/>
          <w:i w:val="0"/>
          <w:color w:val="auto"/>
        </w:rPr>
        <w:t>,</w:t>
      </w:r>
      <w:r w:rsidR="006676C8" w:rsidRPr="00790D58">
        <w:rPr>
          <w:rFonts w:asciiTheme="minorHAnsi" w:hAnsiTheme="minorHAnsi" w:cstheme="minorHAnsi"/>
          <w:i w:val="0"/>
          <w:color w:val="auto"/>
        </w:rPr>
        <w:t xml:space="preserve"> por </w:t>
      </w:r>
      <w:r w:rsidR="006676C8" w:rsidRPr="00790D58">
        <w:rPr>
          <w:rFonts w:asciiTheme="minorHAnsi" w:hAnsiTheme="minorHAnsi" w:cstheme="minorHAnsi"/>
          <w:color w:val="auto"/>
        </w:rPr>
        <w:t>e-mail</w:t>
      </w:r>
      <w:r w:rsidR="006676C8" w:rsidRPr="00790D58">
        <w:rPr>
          <w:rFonts w:asciiTheme="minorHAnsi" w:hAnsiTheme="minorHAnsi" w:cstheme="minorHAnsi"/>
          <w:i w:val="0"/>
          <w:color w:val="auto"/>
        </w:rPr>
        <w:t xml:space="preserve"> enviado pela Secretaria Executiva do CNPS</w:t>
      </w:r>
      <w:r w:rsidR="00740E4F" w:rsidRPr="00790D58">
        <w:rPr>
          <w:rFonts w:asciiTheme="minorHAnsi" w:hAnsiTheme="minorHAnsi" w:cstheme="minorHAnsi"/>
          <w:i w:val="0"/>
          <w:color w:val="auto"/>
        </w:rPr>
        <w:t>,</w:t>
      </w:r>
      <w:r w:rsidR="006676C8" w:rsidRPr="00790D58">
        <w:rPr>
          <w:rFonts w:asciiTheme="minorHAnsi" w:hAnsiTheme="minorHAnsi" w:cstheme="minorHAnsi"/>
          <w:i w:val="0"/>
          <w:color w:val="auto"/>
        </w:rPr>
        <w:t xml:space="preserve"> e reiterado no dia 24 de outubro de 2022, so</w:t>
      </w:r>
      <w:r w:rsidR="00BD74C6" w:rsidRPr="00790D58">
        <w:rPr>
          <w:rFonts w:asciiTheme="minorHAnsi" w:hAnsiTheme="minorHAnsi" w:cstheme="minorHAnsi"/>
          <w:i w:val="0"/>
          <w:color w:val="auto"/>
        </w:rPr>
        <w:t>licitando resposta até dia 25. Com a palavra, a</w:t>
      </w:r>
      <w:r w:rsidR="006676C8" w:rsidRPr="00790D58">
        <w:rPr>
          <w:rFonts w:asciiTheme="minorHAnsi" w:hAnsiTheme="minorHAnsi" w:cstheme="minorHAnsi"/>
          <w:i w:val="0"/>
          <w:color w:val="auto"/>
        </w:rPr>
        <w:t xml:space="preserve"> </w:t>
      </w:r>
      <w:r w:rsidR="006676C8" w:rsidRPr="00790D58">
        <w:rPr>
          <w:rFonts w:asciiTheme="minorHAnsi" w:hAnsiTheme="minorHAnsi" w:cstheme="minorHAnsi"/>
          <w:b/>
          <w:i w:val="0"/>
          <w:color w:val="auto"/>
        </w:rPr>
        <w:t>Sra. Vanessa de Souza Fraga</w:t>
      </w:r>
      <w:r w:rsidR="006676C8" w:rsidRPr="00790D58">
        <w:rPr>
          <w:rFonts w:asciiTheme="minorHAnsi" w:hAnsiTheme="minorHAnsi" w:cstheme="minorHAnsi"/>
          <w:i w:val="0"/>
          <w:color w:val="auto"/>
        </w:rPr>
        <w:t xml:space="preserve"> informou que o Congresso Internacional de Gestão da Previdência Social (CONGE</w:t>
      </w:r>
      <w:r w:rsidR="00E7473A" w:rsidRPr="00790D58">
        <w:rPr>
          <w:rFonts w:asciiTheme="minorHAnsi" w:hAnsiTheme="minorHAnsi" w:cstheme="minorHAnsi"/>
          <w:i w:val="0"/>
          <w:color w:val="auto"/>
        </w:rPr>
        <w:t>PS</w:t>
      </w:r>
      <w:r w:rsidR="006676C8" w:rsidRPr="00790D58">
        <w:rPr>
          <w:rFonts w:asciiTheme="minorHAnsi" w:hAnsiTheme="minorHAnsi" w:cstheme="minorHAnsi"/>
          <w:i w:val="0"/>
          <w:color w:val="auto"/>
        </w:rPr>
        <w:t xml:space="preserve">), organizado pelo INSS, MTP e Tribunal de Contas da União (TCU), será realizado entre os dias 16 e 18 de novembro de 2022, em Brasília/DF, no Instituto Serzedello Corrêa, </w:t>
      </w:r>
      <w:r w:rsidR="00740E4F" w:rsidRPr="00790D58">
        <w:rPr>
          <w:rFonts w:asciiTheme="minorHAnsi" w:hAnsiTheme="minorHAnsi" w:cstheme="minorHAnsi"/>
          <w:i w:val="0"/>
          <w:color w:val="auto"/>
        </w:rPr>
        <w:t>com</w:t>
      </w:r>
      <w:r w:rsidR="006676C8" w:rsidRPr="00790D58">
        <w:rPr>
          <w:rFonts w:asciiTheme="minorHAnsi" w:hAnsiTheme="minorHAnsi" w:cstheme="minorHAnsi"/>
          <w:i w:val="0"/>
          <w:color w:val="auto"/>
        </w:rPr>
        <w:t xml:space="preserve"> programação nacional, internacional, acadêmica e institucional, convidados a todos a participarem.</w:t>
      </w:r>
      <w:r w:rsidR="00B0532F" w:rsidRPr="00790D58">
        <w:rPr>
          <w:rFonts w:asciiTheme="minorHAnsi" w:hAnsiTheme="minorHAnsi" w:cstheme="minorHAnsi"/>
          <w:i w:val="0"/>
          <w:color w:val="auto"/>
        </w:rPr>
        <w:t xml:space="preserve"> O</w:t>
      </w:r>
      <w:r w:rsidR="00167804" w:rsidRPr="00790D58">
        <w:rPr>
          <w:rFonts w:asciiTheme="minorHAnsi" w:hAnsiTheme="minorHAnsi" w:cstheme="minorHAnsi"/>
          <w:i w:val="0"/>
          <w:color w:val="auto"/>
        </w:rPr>
        <w:t xml:space="preserve"> </w:t>
      </w:r>
      <w:r w:rsidR="00167804" w:rsidRPr="00790D58">
        <w:rPr>
          <w:rFonts w:asciiTheme="minorHAnsi" w:hAnsiTheme="minorHAnsi" w:cstheme="minorHAnsi"/>
          <w:b/>
          <w:i w:val="0"/>
          <w:color w:val="auto"/>
        </w:rPr>
        <w:t>Conselheiro Benedito</w:t>
      </w:r>
      <w:r w:rsidR="00992D33" w:rsidRPr="00790D58">
        <w:rPr>
          <w:rFonts w:asciiTheme="minorHAnsi" w:hAnsiTheme="minorHAnsi" w:cstheme="minorHAnsi"/>
          <w:b/>
          <w:i w:val="0"/>
          <w:color w:val="auto"/>
        </w:rPr>
        <w:t xml:space="preserve"> Adalberto</w:t>
      </w:r>
      <w:r w:rsidR="00167804" w:rsidRPr="00790D58">
        <w:rPr>
          <w:rFonts w:asciiTheme="minorHAnsi" w:hAnsiTheme="minorHAnsi" w:cstheme="minorHAnsi"/>
          <w:b/>
          <w:i w:val="0"/>
          <w:color w:val="auto"/>
        </w:rPr>
        <w:t xml:space="preserve"> Brunca</w:t>
      </w:r>
      <w:r w:rsidR="00167804" w:rsidRPr="00790D58">
        <w:rPr>
          <w:rFonts w:asciiTheme="minorHAnsi" w:hAnsiTheme="minorHAnsi" w:cstheme="minorHAnsi"/>
          <w:i w:val="0"/>
          <w:color w:val="auto"/>
        </w:rPr>
        <w:t xml:space="preserve"> comunicou que</w:t>
      </w:r>
      <w:r w:rsidR="00AE63D4"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w:t>
      </w:r>
      <w:r w:rsidR="00E7473A" w:rsidRPr="00790D58">
        <w:rPr>
          <w:rFonts w:asciiTheme="minorHAnsi" w:hAnsiTheme="minorHAnsi" w:cstheme="minorHAnsi"/>
          <w:i w:val="0"/>
          <w:iCs/>
        </w:rPr>
        <w:t xml:space="preserve">considerando que no dia previsto para a reunião de novembro </w:t>
      </w:r>
      <w:r w:rsidR="00AE63D4" w:rsidRPr="00790D58">
        <w:rPr>
          <w:rFonts w:asciiTheme="minorHAnsi" w:hAnsiTheme="minorHAnsi" w:cstheme="minorHAnsi"/>
          <w:i w:val="0"/>
          <w:iCs/>
        </w:rPr>
        <w:t xml:space="preserve">(24/11) </w:t>
      </w:r>
      <w:r w:rsidR="00E7473A" w:rsidRPr="00790D58">
        <w:rPr>
          <w:rFonts w:asciiTheme="minorHAnsi" w:hAnsiTheme="minorHAnsi" w:cstheme="minorHAnsi"/>
          <w:i w:val="0"/>
          <w:iCs/>
        </w:rPr>
        <w:t xml:space="preserve">coincidirá com uma agenda esportiva do Brasil na Copa do Mundo, a </w:t>
      </w:r>
      <w:r w:rsidR="00167804" w:rsidRPr="00790D58">
        <w:rPr>
          <w:rFonts w:asciiTheme="minorHAnsi" w:hAnsiTheme="minorHAnsi" w:cstheme="minorHAnsi"/>
          <w:i w:val="0"/>
          <w:color w:val="auto"/>
        </w:rPr>
        <w:t>próxima reunião do CNPS será realizada no dia 15 de dezembro de 2022</w:t>
      </w:r>
      <w:r w:rsidR="00AE63D4"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como </w:t>
      </w:r>
      <w:r w:rsidR="00AE63D4" w:rsidRPr="00790D58">
        <w:rPr>
          <w:rFonts w:asciiTheme="minorHAnsi" w:hAnsiTheme="minorHAnsi" w:cstheme="minorHAnsi"/>
          <w:i w:val="0"/>
          <w:color w:val="auto"/>
        </w:rPr>
        <w:t>previst</w:t>
      </w:r>
      <w:r w:rsidR="00AE63D4" w:rsidRPr="00790D58">
        <w:rPr>
          <w:rFonts w:asciiTheme="minorHAnsi" w:hAnsiTheme="minorHAnsi" w:cstheme="minorHAnsi"/>
          <w:i w:val="0"/>
          <w:color w:val="auto"/>
        </w:rPr>
        <w:t>o</w:t>
      </w:r>
      <w:r w:rsidR="00AE63D4" w:rsidRPr="00790D58">
        <w:rPr>
          <w:rFonts w:asciiTheme="minorHAnsi" w:hAnsiTheme="minorHAnsi" w:cstheme="minorHAnsi"/>
          <w:i w:val="0"/>
          <w:color w:val="auto"/>
        </w:rPr>
        <w:t xml:space="preserve"> </w:t>
      </w:r>
      <w:r w:rsidR="00167804" w:rsidRPr="00790D58">
        <w:rPr>
          <w:rFonts w:asciiTheme="minorHAnsi" w:hAnsiTheme="minorHAnsi" w:cstheme="minorHAnsi"/>
          <w:i w:val="0"/>
          <w:color w:val="auto"/>
        </w:rPr>
        <w:t xml:space="preserve">no calendário. </w:t>
      </w:r>
      <w:r w:rsidR="00E7473A" w:rsidRPr="00790D58">
        <w:rPr>
          <w:rFonts w:asciiTheme="minorHAnsi" w:hAnsiTheme="minorHAnsi" w:cstheme="minorHAnsi"/>
          <w:i w:val="0"/>
          <w:color w:val="auto"/>
        </w:rPr>
        <w:t xml:space="preserve">Reiterou </w:t>
      </w:r>
      <w:r w:rsidR="00167804" w:rsidRPr="00790D58">
        <w:rPr>
          <w:rFonts w:asciiTheme="minorHAnsi" w:hAnsiTheme="minorHAnsi" w:cstheme="minorHAnsi"/>
          <w:i w:val="0"/>
          <w:color w:val="auto"/>
        </w:rPr>
        <w:t>que, durante esse intervalo, será realizada reunião do Grupo de Trabalho do Consignado</w:t>
      </w:r>
      <w:r w:rsidR="00AE63D4"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em data a definir</w:t>
      </w:r>
      <w:r w:rsidR="00AE63D4"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durante o mês de </w:t>
      </w:r>
      <w:r w:rsidR="00167804" w:rsidRPr="00790D58">
        <w:rPr>
          <w:rFonts w:asciiTheme="minorHAnsi" w:hAnsiTheme="minorHAnsi" w:cstheme="minorHAnsi"/>
          <w:i w:val="0"/>
          <w:color w:val="auto"/>
        </w:rPr>
        <w:lastRenderedPageBreak/>
        <w:t xml:space="preserve">novembro. A </w:t>
      </w:r>
      <w:r w:rsidR="00167804" w:rsidRPr="00790D58">
        <w:rPr>
          <w:rFonts w:asciiTheme="minorHAnsi" w:hAnsiTheme="minorHAnsi" w:cstheme="minorHAnsi"/>
          <w:b/>
          <w:i w:val="0"/>
          <w:color w:val="auto"/>
        </w:rPr>
        <w:t>Sra. Maria Velloso</w:t>
      </w:r>
      <w:r w:rsidR="00167804" w:rsidRPr="00790D58">
        <w:rPr>
          <w:rFonts w:asciiTheme="minorHAnsi" w:hAnsiTheme="minorHAnsi" w:cstheme="minorHAnsi"/>
          <w:i w:val="0"/>
          <w:color w:val="auto"/>
        </w:rPr>
        <w:t xml:space="preserve"> informou que será encaminhada</w:t>
      </w:r>
      <w:r w:rsidR="00BD74C6"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na próxima semana</w:t>
      </w:r>
      <w:r w:rsidR="00BD74C6"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ficha de confirmação aos</w:t>
      </w:r>
      <w:r w:rsidR="00AE63D4" w:rsidRPr="00790D58">
        <w:rPr>
          <w:rFonts w:asciiTheme="minorHAnsi" w:hAnsiTheme="minorHAnsi" w:cstheme="minorHAnsi"/>
          <w:i w:val="0"/>
          <w:color w:val="auto"/>
        </w:rPr>
        <w:t>(às)</w:t>
      </w:r>
      <w:r w:rsidR="00167804" w:rsidRPr="00790D58">
        <w:rPr>
          <w:rFonts w:asciiTheme="minorHAnsi" w:hAnsiTheme="minorHAnsi" w:cstheme="minorHAnsi"/>
          <w:i w:val="0"/>
          <w:color w:val="auto"/>
        </w:rPr>
        <w:t xml:space="preserve"> conselheiros</w:t>
      </w:r>
      <w:r w:rsidR="00AE63D4" w:rsidRPr="00790D58">
        <w:rPr>
          <w:rFonts w:asciiTheme="minorHAnsi" w:hAnsiTheme="minorHAnsi" w:cstheme="minorHAnsi"/>
          <w:i w:val="0"/>
          <w:color w:val="auto"/>
        </w:rPr>
        <w:t>(as),</w:t>
      </w:r>
      <w:r w:rsidR="00167804" w:rsidRPr="00790D58">
        <w:rPr>
          <w:rFonts w:asciiTheme="minorHAnsi" w:hAnsiTheme="minorHAnsi" w:cstheme="minorHAnsi"/>
          <w:i w:val="0"/>
          <w:color w:val="auto"/>
        </w:rPr>
        <w:t xml:space="preserve"> para ratificar os </w:t>
      </w:r>
      <w:r w:rsidR="00167804" w:rsidRPr="00790D58">
        <w:rPr>
          <w:rFonts w:asciiTheme="minorHAnsi" w:hAnsiTheme="minorHAnsi" w:cstheme="minorHAnsi"/>
          <w:color w:val="auto"/>
        </w:rPr>
        <w:t>e-mails</w:t>
      </w:r>
      <w:r w:rsidR="00167804" w:rsidRPr="00790D58">
        <w:rPr>
          <w:rFonts w:asciiTheme="minorHAnsi" w:hAnsiTheme="minorHAnsi" w:cstheme="minorHAnsi"/>
          <w:i w:val="0"/>
          <w:color w:val="auto"/>
        </w:rPr>
        <w:t xml:space="preserve"> pessoais e de suas secretárias</w:t>
      </w:r>
      <w:r w:rsidR="00AE63D4" w:rsidRPr="00790D58">
        <w:rPr>
          <w:rFonts w:asciiTheme="minorHAnsi" w:hAnsiTheme="minorHAnsi" w:cstheme="minorHAnsi"/>
          <w:i w:val="0"/>
          <w:color w:val="auto"/>
        </w:rPr>
        <w:t>,</w:t>
      </w:r>
      <w:r w:rsidR="00167804" w:rsidRPr="00790D58">
        <w:rPr>
          <w:rFonts w:asciiTheme="minorHAnsi" w:hAnsiTheme="minorHAnsi" w:cstheme="minorHAnsi"/>
          <w:i w:val="0"/>
          <w:color w:val="auto"/>
        </w:rPr>
        <w:t xml:space="preserve"> a fim de </w:t>
      </w:r>
      <w:r w:rsidR="00EC6A51" w:rsidRPr="00790D58">
        <w:rPr>
          <w:rFonts w:asciiTheme="minorHAnsi" w:hAnsiTheme="minorHAnsi" w:cstheme="minorHAnsi"/>
          <w:i w:val="0"/>
          <w:color w:val="auto"/>
        </w:rPr>
        <w:t xml:space="preserve">que </w:t>
      </w:r>
      <w:r w:rsidR="00167804" w:rsidRPr="00790D58">
        <w:rPr>
          <w:rFonts w:asciiTheme="minorHAnsi" w:hAnsiTheme="minorHAnsi" w:cstheme="minorHAnsi"/>
          <w:i w:val="0"/>
          <w:color w:val="auto"/>
        </w:rPr>
        <w:t>os problemas</w:t>
      </w:r>
      <w:r w:rsidR="00BD74C6" w:rsidRPr="00790D58">
        <w:rPr>
          <w:rFonts w:asciiTheme="minorHAnsi" w:hAnsiTheme="minorHAnsi" w:cstheme="minorHAnsi"/>
          <w:i w:val="0"/>
          <w:color w:val="auto"/>
        </w:rPr>
        <w:t xml:space="preserve"> existentes</w:t>
      </w:r>
      <w:r w:rsidR="00167804" w:rsidRPr="00790D58">
        <w:rPr>
          <w:rFonts w:asciiTheme="minorHAnsi" w:hAnsiTheme="minorHAnsi" w:cstheme="minorHAnsi"/>
          <w:i w:val="0"/>
          <w:color w:val="auto"/>
        </w:rPr>
        <w:t xml:space="preserve"> de recebimento</w:t>
      </w:r>
      <w:r w:rsidR="00EC6A51" w:rsidRPr="00790D58">
        <w:rPr>
          <w:rFonts w:asciiTheme="minorHAnsi" w:hAnsiTheme="minorHAnsi" w:cstheme="minorHAnsi"/>
          <w:i w:val="0"/>
          <w:color w:val="auto"/>
        </w:rPr>
        <w:t xml:space="preserve"> </w:t>
      </w:r>
      <w:r w:rsidR="00AE63D4" w:rsidRPr="00790D58">
        <w:rPr>
          <w:rFonts w:asciiTheme="minorHAnsi" w:hAnsiTheme="minorHAnsi" w:cstheme="minorHAnsi"/>
          <w:i w:val="0"/>
          <w:color w:val="auto"/>
        </w:rPr>
        <w:t xml:space="preserve">de informações do CNPS </w:t>
      </w:r>
      <w:r w:rsidR="00EC6A51" w:rsidRPr="00790D58">
        <w:rPr>
          <w:rFonts w:asciiTheme="minorHAnsi" w:hAnsiTheme="minorHAnsi" w:cstheme="minorHAnsi"/>
          <w:i w:val="0"/>
          <w:color w:val="auto"/>
        </w:rPr>
        <w:t>fossem resolvidos</w:t>
      </w:r>
      <w:r w:rsidR="00AE63D4" w:rsidRPr="00790D58">
        <w:rPr>
          <w:rFonts w:asciiTheme="minorHAnsi" w:hAnsiTheme="minorHAnsi" w:cstheme="minorHAnsi"/>
          <w:i w:val="0"/>
          <w:color w:val="auto"/>
        </w:rPr>
        <w:t xml:space="preserve"> e; c</w:t>
      </w:r>
      <w:r w:rsidR="00167804" w:rsidRPr="00790D58">
        <w:rPr>
          <w:rFonts w:asciiTheme="minorHAnsi" w:hAnsiTheme="minorHAnsi" w:cstheme="minorHAnsi"/>
          <w:i w:val="0"/>
          <w:color w:val="auto"/>
        </w:rPr>
        <w:t>onvidou todos a visitarem à página do CNPS reformulada, na qual consta</w:t>
      </w:r>
      <w:r w:rsidR="00AE63D4" w:rsidRPr="00790D58">
        <w:rPr>
          <w:rFonts w:asciiTheme="minorHAnsi" w:hAnsiTheme="minorHAnsi" w:cstheme="minorHAnsi"/>
          <w:i w:val="0"/>
          <w:color w:val="auto"/>
        </w:rPr>
        <w:t>m</w:t>
      </w:r>
      <w:r w:rsidR="00167804" w:rsidRPr="00790D58">
        <w:rPr>
          <w:rFonts w:asciiTheme="minorHAnsi" w:hAnsiTheme="minorHAnsi" w:cstheme="minorHAnsi"/>
          <w:i w:val="0"/>
          <w:color w:val="auto"/>
        </w:rPr>
        <w:t xml:space="preserve"> as </w:t>
      </w:r>
      <w:r w:rsidR="00856862" w:rsidRPr="00790D58">
        <w:rPr>
          <w:rFonts w:asciiTheme="minorHAnsi" w:hAnsiTheme="minorHAnsi" w:cstheme="minorHAnsi"/>
          <w:i w:val="0"/>
          <w:color w:val="auto"/>
        </w:rPr>
        <w:t>a</w:t>
      </w:r>
      <w:r w:rsidR="00167804" w:rsidRPr="00790D58">
        <w:rPr>
          <w:rFonts w:asciiTheme="minorHAnsi" w:hAnsiTheme="minorHAnsi" w:cstheme="minorHAnsi"/>
          <w:i w:val="0"/>
          <w:color w:val="auto"/>
        </w:rPr>
        <w:t>tas das reuniões, composição e calendário de reuniões do Conselho.</w:t>
      </w:r>
    </w:p>
    <w:p w14:paraId="142C4FF9" w14:textId="61494AD7" w:rsidR="00B40D1F" w:rsidRPr="00B232D5" w:rsidRDefault="00504C7F" w:rsidP="00790D58">
      <w:pPr>
        <w:spacing w:before="120" w:after="0"/>
        <w:ind w:left="0" w:right="0" w:firstLine="0"/>
        <w:rPr>
          <w:rFonts w:ascii="Calibri" w:hAnsi="Calibri" w:cs="Calibri"/>
          <w:i w:val="0"/>
          <w:color w:val="FF0000"/>
        </w:rPr>
      </w:pPr>
      <w:r w:rsidRPr="00790D58">
        <w:rPr>
          <w:rFonts w:asciiTheme="minorHAnsi" w:hAnsiTheme="minorHAnsi" w:cstheme="minorHAnsi"/>
          <w:i w:val="0"/>
          <w:color w:val="auto"/>
        </w:rPr>
        <w:t>Finalizados os itens da pauta</w:t>
      </w:r>
      <w:r w:rsidR="00511153" w:rsidRPr="00790D58">
        <w:rPr>
          <w:rFonts w:asciiTheme="minorHAnsi" w:hAnsiTheme="minorHAnsi" w:cstheme="minorHAnsi"/>
          <w:i w:val="0"/>
          <w:color w:val="auto"/>
        </w:rPr>
        <w:t xml:space="preserve"> e </w:t>
      </w:r>
      <w:r w:rsidR="00280461" w:rsidRPr="00790D58">
        <w:rPr>
          <w:rFonts w:asciiTheme="minorHAnsi" w:hAnsiTheme="minorHAnsi" w:cstheme="minorHAnsi"/>
          <w:i w:val="0"/>
          <w:color w:val="auto"/>
        </w:rPr>
        <w:t>nada mais havendo a tratar</w:t>
      </w:r>
      <w:r w:rsidR="0088128D" w:rsidRPr="00790D58">
        <w:rPr>
          <w:rFonts w:asciiTheme="minorHAnsi" w:hAnsiTheme="minorHAnsi" w:cstheme="minorHAnsi"/>
          <w:i w:val="0"/>
          <w:color w:val="auto"/>
        </w:rPr>
        <w:t>,</w:t>
      </w:r>
      <w:r w:rsidR="006B3CE1" w:rsidRPr="00790D58">
        <w:rPr>
          <w:rFonts w:asciiTheme="minorHAnsi" w:hAnsiTheme="minorHAnsi" w:cstheme="minorHAnsi"/>
          <w:i w:val="0"/>
          <w:color w:val="auto"/>
        </w:rPr>
        <w:t xml:space="preserve"> o </w:t>
      </w:r>
      <w:r w:rsidR="006B3CE1" w:rsidRPr="00790D58">
        <w:rPr>
          <w:rFonts w:asciiTheme="minorHAnsi" w:hAnsiTheme="minorHAnsi" w:cstheme="minorHAnsi"/>
          <w:b/>
          <w:i w:val="0"/>
          <w:color w:val="auto"/>
        </w:rPr>
        <w:t xml:space="preserve">Sr. </w:t>
      </w:r>
      <w:r w:rsidR="00CB09C6" w:rsidRPr="00790D58">
        <w:rPr>
          <w:rFonts w:asciiTheme="minorHAnsi" w:hAnsiTheme="minorHAnsi" w:cstheme="minorHAnsi"/>
          <w:b/>
          <w:i w:val="0"/>
          <w:color w:val="auto"/>
        </w:rPr>
        <w:t>Presidente</w:t>
      </w:r>
      <w:r w:rsidRPr="00790D58">
        <w:rPr>
          <w:rFonts w:asciiTheme="minorHAnsi" w:hAnsiTheme="minorHAnsi" w:cstheme="minorHAnsi"/>
          <w:i w:val="0"/>
          <w:color w:val="auto"/>
        </w:rPr>
        <w:t xml:space="preserve"> </w:t>
      </w:r>
      <w:r w:rsidR="006B3CE1" w:rsidRPr="00790D58">
        <w:rPr>
          <w:rFonts w:asciiTheme="minorHAnsi" w:hAnsiTheme="minorHAnsi" w:cstheme="minorHAnsi"/>
          <w:i w:val="0"/>
          <w:color w:val="auto"/>
        </w:rPr>
        <w:t xml:space="preserve">deu </w:t>
      </w:r>
      <w:r w:rsidRPr="00790D58">
        <w:rPr>
          <w:rFonts w:asciiTheme="minorHAnsi" w:hAnsiTheme="minorHAnsi" w:cstheme="minorHAnsi"/>
          <w:i w:val="0"/>
          <w:color w:val="auto"/>
        </w:rPr>
        <w:t>por encerrada a 2</w:t>
      </w:r>
      <w:r w:rsidR="00167804" w:rsidRPr="00790D58">
        <w:rPr>
          <w:rFonts w:asciiTheme="minorHAnsi" w:hAnsiTheme="minorHAnsi" w:cstheme="minorHAnsi"/>
          <w:i w:val="0"/>
          <w:color w:val="auto"/>
        </w:rPr>
        <w:t>92</w:t>
      </w:r>
      <w:r w:rsidRPr="00790D58">
        <w:rPr>
          <w:rFonts w:asciiTheme="minorHAnsi" w:hAnsiTheme="minorHAnsi" w:cstheme="minorHAnsi"/>
          <w:i w:val="0"/>
          <w:color w:val="auto"/>
        </w:rPr>
        <w:t>ª Reunião Ordinária do Conselho Nacional de Previdência Social – CNPS.</w:t>
      </w:r>
      <w:r w:rsidR="00B40D1F" w:rsidRPr="00790D58">
        <w:rPr>
          <w:rFonts w:asciiTheme="minorHAnsi" w:hAnsiTheme="minorHAnsi" w:cstheme="minorHAnsi"/>
          <w:i w:val="0"/>
          <w:color w:val="auto"/>
        </w:rPr>
        <w:t xml:space="preserve"> E, para que tudo fique devidamente documentado, eu, </w:t>
      </w:r>
      <w:r w:rsidR="00506534" w:rsidRPr="00790D58">
        <w:rPr>
          <w:rFonts w:asciiTheme="minorHAnsi" w:hAnsiTheme="minorHAnsi" w:cstheme="minorHAnsi"/>
          <w:i w:val="0"/>
          <w:color w:val="auto"/>
        </w:rPr>
        <w:t>Daniele Miguel da Costa</w:t>
      </w:r>
      <w:r w:rsidR="00B40D1F" w:rsidRPr="00790D58">
        <w:rPr>
          <w:rFonts w:asciiTheme="minorHAnsi" w:hAnsiTheme="minorHAnsi" w:cstheme="minorHAnsi"/>
          <w:i w:val="0"/>
          <w:color w:val="auto"/>
        </w:rPr>
        <w:t xml:space="preserve"> redigi, e Maria Velloso, Coordenadora-Geral de Apoio aos Órgãos Colegiados e Secretária Executiva do </w:t>
      </w:r>
      <w:r w:rsidR="00BF163E" w:rsidRPr="00790D58">
        <w:rPr>
          <w:rFonts w:asciiTheme="minorHAnsi" w:hAnsiTheme="minorHAnsi" w:cstheme="minorHAnsi"/>
          <w:i w:val="0"/>
          <w:color w:val="auto"/>
        </w:rPr>
        <w:t>CNPS</w:t>
      </w:r>
      <w:r w:rsidR="00B40D1F" w:rsidRPr="00790D58">
        <w:rPr>
          <w:rFonts w:asciiTheme="minorHAnsi" w:hAnsiTheme="minorHAnsi" w:cstheme="minorHAnsi"/>
          <w:i w:val="0"/>
          <w:color w:val="auto"/>
        </w:rPr>
        <w:t xml:space="preserve">, lavrou a presente ata, </w:t>
      </w:r>
      <w:r w:rsidR="00BF163E" w:rsidRPr="00790D58">
        <w:rPr>
          <w:rFonts w:asciiTheme="minorHAnsi" w:hAnsiTheme="minorHAnsi" w:cstheme="minorHAnsi"/>
          <w:i w:val="0"/>
          <w:color w:val="auto"/>
        </w:rPr>
        <w:t>que após lida e achada conf</w:t>
      </w:r>
      <w:r w:rsidR="00BF163E" w:rsidRPr="00A95FE9">
        <w:rPr>
          <w:rFonts w:asciiTheme="minorHAnsi" w:hAnsiTheme="minorHAnsi" w:cstheme="minorHAnsi"/>
          <w:i w:val="0"/>
          <w:color w:val="auto"/>
        </w:rPr>
        <w:t xml:space="preserve">orme, será </w:t>
      </w:r>
      <w:r w:rsidR="00B40D1F" w:rsidRPr="00A95FE9">
        <w:rPr>
          <w:rFonts w:asciiTheme="minorHAnsi" w:hAnsiTheme="minorHAnsi" w:cstheme="minorHAnsi"/>
          <w:i w:val="0"/>
          <w:color w:val="auto"/>
        </w:rPr>
        <w:t>aprov</w:t>
      </w:r>
      <w:r w:rsidR="00C65630" w:rsidRPr="00A95FE9">
        <w:rPr>
          <w:rFonts w:asciiTheme="minorHAnsi" w:hAnsiTheme="minorHAnsi" w:cstheme="minorHAnsi"/>
          <w:i w:val="0"/>
          <w:color w:val="auto"/>
        </w:rPr>
        <w:t>ada pelo</w:t>
      </w:r>
      <w:r w:rsidR="00167804" w:rsidRPr="00A95FE9">
        <w:rPr>
          <w:rFonts w:asciiTheme="minorHAnsi" w:hAnsiTheme="minorHAnsi" w:cstheme="minorHAnsi"/>
          <w:i w:val="0"/>
          <w:color w:val="auto"/>
        </w:rPr>
        <w:t xml:space="preserve"> Colegiado. Brasília, </w:t>
      </w:r>
      <w:r w:rsidR="008C251F" w:rsidRPr="00A95FE9">
        <w:rPr>
          <w:rFonts w:asciiTheme="minorHAnsi" w:hAnsiTheme="minorHAnsi" w:cstheme="minorHAnsi"/>
          <w:i w:val="0"/>
          <w:color w:val="auto"/>
        </w:rPr>
        <w:t>0</w:t>
      </w:r>
      <w:r w:rsidR="00167804" w:rsidRPr="00A95FE9">
        <w:rPr>
          <w:rFonts w:asciiTheme="minorHAnsi" w:hAnsiTheme="minorHAnsi" w:cstheme="minorHAnsi"/>
          <w:i w:val="0"/>
          <w:color w:val="auto"/>
        </w:rPr>
        <w:t>3 de nov</w:t>
      </w:r>
      <w:r w:rsidR="00167804" w:rsidRPr="00E4154C">
        <w:rPr>
          <w:rFonts w:ascii="Calibri" w:hAnsi="Calibri" w:cs="Calibri"/>
          <w:i w:val="0"/>
          <w:color w:val="auto"/>
        </w:rPr>
        <w:t>embro</w:t>
      </w:r>
      <w:r w:rsidR="00B40D1F" w:rsidRPr="00E4154C">
        <w:rPr>
          <w:rFonts w:ascii="Calibri" w:hAnsi="Calibri" w:cs="Calibri"/>
          <w:i w:val="0"/>
          <w:color w:val="auto"/>
        </w:rPr>
        <w:t xml:space="preserve"> de 2022.</w:t>
      </w:r>
    </w:p>
    <w:sectPr w:rsidR="00B40D1F" w:rsidRPr="00B232D5" w:rsidSect="00790D58">
      <w:footerReference w:type="even" r:id="rId11"/>
      <w:footerReference w:type="default" r:id="rId12"/>
      <w:footerReference w:type="first" r:id="rId13"/>
      <w:pgSz w:w="12240" w:h="15840"/>
      <w:pgMar w:top="568" w:right="474" w:bottom="0" w:left="851" w:header="567" w:footer="56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CA5B7" w14:textId="77777777" w:rsidR="00157F1E" w:rsidRDefault="00157F1E">
      <w:pPr>
        <w:spacing w:after="0" w:line="240" w:lineRule="auto"/>
      </w:pPr>
      <w:r>
        <w:separator/>
      </w:r>
    </w:p>
    <w:p w14:paraId="04DE1E99" w14:textId="77777777" w:rsidR="00157F1E" w:rsidRDefault="00157F1E"/>
  </w:endnote>
  <w:endnote w:type="continuationSeparator" w:id="0">
    <w:p w14:paraId="708F0656" w14:textId="77777777" w:rsidR="00157F1E" w:rsidRDefault="00157F1E">
      <w:pPr>
        <w:spacing w:after="0" w:line="240" w:lineRule="auto"/>
      </w:pPr>
      <w:r>
        <w:continuationSeparator/>
      </w:r>
    </w:p>
    <w:p w14:paraId="39F2FD4A" w14:textId="77777777" w:rsidR="00157F1E" w:rsidRDefault="00157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C0BA" w14:textId="77777777" w:rsidR="00250D8D" w:rsidRDefault="00250D8D">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250D8D" w:rsidRDefault="00250D8D">
    <w:pPr>
      <w:spacing w:after="0" w:line="259" w:lineRule="auto"/>
      <w:ind w:left="0" w:right="0" w:firstLine="0"/>
      <w:jc w:val="left"/>
    </w:pPr>
    <w:r>
      <w:rPr>
        <w:rFonts w:ascii="Calibri" w:eastAsia="Calibri" w:hAnsi="Calibri" w:cs="Calibri"/>
        <w:i w:val="0"/>
      </w:rPr>
      <w:t xml:space="preserve"> </w:t>
    </w:r>
  </w:p>
  <w:p w14:paraId="3ADB61C1" w14:textId="77777777" w:rsidR="00250D8D" w:rsidRDefault="00250D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0EB9" w14:textId="33B69CC2" w:rsidR="00250D8D" w:rsidRPr="00DD204C" w:rsidRDefault="00250D8D">
    <w:pPr>
      <w:pStyle w:val="Rodap"/>
      <w:jc w:val="center"/>
      <w:rPr>
        <w:rFonts w:ascii="Calibri" w:hAnsi="Calibri" w:cs="Calibri"/>
        <w:color w:val="D9D9D9" w:themeColor="background1" w:themeShade="D9"/>
        <w:sz w:val="18"/>
        <w:szCs w:val="18"/>
      </w:rPr>
    </w:pPr>
    <w:r w:rsidRPr="00DD204C">
      <w:rPr>
        <w:rFonts w:ascii="Calibri" w:hAnsi="Calibri" w:cs="Calibri"/>
        <w:color w:val="D9D9D9" w:themeColor="background1" w:themeShade="D9"/>
        <w:sz w:val="18"/>
        <w:szCs w:val="18"/>
      </w:rPr>
      <w:t xml:space="preserve">Ata da 292ª Reunião Ordinária do CNPS – Pág. </w:t>
    </w:r>
    <w:sdt>
      <w:sdtPr>
        <w:rPr>
          <w:rFonts w:ascii="Calibri" w:hAnsi="Calibri" w:cs="Calibri"/>
          <w:color w:val="D9D9D9" w:themeColor="background1" w:themeShade="D9"/>
          <w:sz w:val="18"/>
          <w:szCs w:val="18"/>
        </w:rPr>
        <w:id w:val="-1198232965"/>
        <w:docPartObj>
          <w:docPartGallery w:val="Page Numbers (Bottom of Page)"/>
          <w:docPartUnique/>
        </w:docPartObj>
      </w:sdtPr>
      <w:sdtEndPr/>
      <w:sdtContent>
        <w:r w:rsidRPr="00DD204C">
          <w:rPr>
            <w:rFonts w:ascii="Calibri" w:hAnsi="Calibri" w:cs="Calibri"/>
            <w:color w:val="D9D9D9" w:themeColor="background1" w:themeShade="D9"/>
            <w:sz w:val="18"/>
            <w:szCs w:val="18"/>
          </w:rPr>
          <w:fldChar w:fldCharType="begin"/>
        </w:r>
        <w:r w:rsidRPr="00DD204C">
          <w:rPr>
            <w:rFonts w:ascii="Calibri" w:hAnsi="Calibri" w:cs="Calibri"/>
            <w:color w:val="D9D9D9" w:themeColor="background1" w:themeShade="D9"/>
            <w:sz w:val="18"/>
            <w:szCs w:val="18"/>
          </w:rPr>
          <w:instrText>PAGE   \* MERGEFORMAT</w:instrText>
        </w:r>
        <w:r w:rsidRPr="00DD204C">
          <w:rPr>
            <w:rFonts w:ascii="Calibri" w:hAnsi="Calibri" w:cs="Calibri"/>
            <w:color w:val="D9D9D9" w:themeColor="background1" w:themeShade="D9"/>
            <w:sz w:val="18"/>
            <w:szCs w:val="18"/>
          </w:rPr>
          <w:fldChar w:fldCharType="separate"/>
        </w:r>
        <w:r w:rsidR="00B0532F" w:rsidRPr="00DD204C">
          <w:rPr>
            <w:rFonts w:ascii="Calibri" w:hAnsi="Calibri" w:cs="Calibri"/>
            <w:noProof/>
            <w:color w:val="D9D9D9" w:themeColor="background1" w:themeShade="D9"/>
            <w:sz w:val="18"/>
            <w:szCs w:val="18"/>
          </w:rPr>
          <w:t>7</w:t>
        </w:r>
        <w:r w:rsidRPr="00DD204C">
          <w:rPr>
            <w:rFonts w:ascii="Calibri" w:hAnsi="Calibri" w:cs="Calibri"/>
            <w:color w:val="D9D9D9" w:themeColor="background1" w:themeShade="D9"/>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1D99" w14:textId="77777777" w:rsidR="00250D8D" w:rsidRDefault="00250D8D">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250D8D" w:rsidRDefault="00250D8D">
    <w:pPr>
      <w:spacing w:after="0" w:line="259" w:lineRule="auto"/>
      <w:ind w:left="0" w:right="0" w:firstLine="0"/>
      <w:jc w:val="left"/>
    </w:pPr>
    <w:r>
      <w:rPr>
        <w:rFonts w:ascii="Calibri" w:eastAsia="Calibri" w:hAnsi="Calibri" w:cs="Calibri"/>
        <w:i w:val="0"/>
      </w:rPr>
      <w:t xml:space="preserve"> </w:t>
    </w:r>
  </w:p>
  <w:p w14:paraId="6429A846" w14:textId="77777777" w:rsidR="00250D8D" w:rsidRDefault="00250D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FC6F4" w14:textId="77777777" w:rsidR="00157F1E" w:rsidRDefault="00157F1E">
      <w:pPr>
        <w:spacing w:after="0" w:line="240" w:lineRule="auto"/>
      </w:pPr>
      <w:r>
        <w:separator/>
      </w:r>
    </w:p>
    <w:p w14:paraId="56907241" w14:textId="77777777" w:rsidR="00157F1E" w:rsidRDefault="00157F1E"/>
  </w:footnote>
  <w:footnote w:type="continuationSeparator" w:id="0">
    <w:p w14:paraId="77E2FEB4" w14:textId="77777777" w:rsidR="00157F1E" w:rsidRDefault="00157F1E">
      <w:pPr>
        <w:spacing w:after="0" w:line="240" w:lineRule="auto"/>
      </w:pPr>
      <w:r>
        <w:continuationSeparator/>
      </w:r>
    </w:p>
    <w:p w14:paraId="5A523DCB" w14:textId="77777777" w:rsidR="00157F1E" w:rsidRDefault="00157F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9371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pt-BR" w:vendorID="64" w:dllVersion="0" w:nlCheck="1" w:checkStyle="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0993"/>
    <w:rsid w:val="000021FA"/>
    <w:rsid w:val="0000283A"/>
    <w:rsid w:val="000031B0"/>
    <w:rsid w:val="000032AC"/>
    <w:rsid w:val="000033FA"/>
    <w:rsid w:val="0000401F"/>
    <w:rsid w:val="00004586"/>
    <w:rsid w:val="000056D3"/>
    <w:rsid w:val="00006105"/>
    <w:rsid w:val="00006F91"/>
    <w:rsid w:val="0000776E"/>
    <w:rsid w:val="000133A7"/>
    <w:rsid w:val="00013C67"/>
    <w:rsid w:val="00013DCC"/>
    <w:rsid w:val="00016A7C"/>
    <w:rsid w:val="00016B09"/>
    <w:rsid w:val="00017BB9"/>
    <w:rsid w:val="00017FE7"/>
    <w:rsid w:val="000200D1"/>
    <w:rsid w:val="000218E8"/>
    <w:rsid w:val="0002390D"/>
    <w:rsid w:val="00024B1A"/>
    <w:rsid w:val="00027608"/>
    <w:rsid w:val="000303DD"/>
    <w:rsid w:val="00030D75"/>
    <w:rsid w:val="00031A1A"/>
    <w:rsid w:val="00031F45"/>
    <w:rsid w:val="000332D3"/>
    <w:rsid w:val="00034100"/>
    <w:rsid w:val="000341E0"/>
    <w:rsid w:val="00034687"/>
    <w:rsid w:val="0003498C"/>
    <w:rsid w:val="0004039F"/>
    <w:rsid w:val="0004070B"/>
    <w:rsid w:val="00041FDB"/>
    <w:rsid w:val="00044A9D"/>
    <w:rsid w:val="00044C60"/>
    <w:rsid w:val="00045123"/>
    <w:rsid w:val="00046D33"/>
    <w:rsid w:val="00047348"/>
    <w:rsid w:val="000509C9"/>
    <w:rsid w:val="00050BC2"/>
    <w:rsid w:val="000524FD"/>
    <w:rsid w:val="000551E0"/>
    <w:rsid w:val="00055917"/>
    <w:rsid w:val="0005592D"/>
    <w:rsid w:val="000615B5"/>
    <w:rsid w:val="00061F55"/>
    <w:rsid w:val="00062EC7"/>
    <w:rsid w:val="000632FA"/>
    <w:rsid w:val="00064022"/>
    <w:rsid w:val="000641A4"/>
    <w:rsid w:val="000642FB"/>
    <w:rsid w:val="000646E1"/>
    <w:rsid w:val="00064AA5"/>
    <w:rsid w:val="00064D87"/>
    <w:rsid w:val="00065A07"/>
    <w:rsid w:val="00065FE8"/>
    <w:rsid w:val="00066F9C"/>
    <w:rsid w:val="00067438"/>
    <w:rsid w:val="00067E97"/>
    <w:rsid w:val="000713A0"/>
    <w:rsid w:val="000733B4"/>
    <w:rsid w:val="00073F62"/>
    <w:rsid w:val="00075C20"/>
    <w:rsid w:val="000762D9"/>
    <w:rsid w:val="00076DFE"/>
    <w:rsid w:val="00076FB9"/>
    <w:rsid w:val="000836D5"/>
    <w:rsid w:val="00083DDA"/>
    <w:rsid w:val="00085908"/>
    <w:rsid w:val="000862E5"/>
    <w:rsid w:val="00086FCC"/>
    <w:rsid w:val="00087E74"/>
    <w:rsid w:val="0009399D"/>
    <w:rsid w:val="000960E5"/>
    <w:rsid w:val="00096558"/>
    <w:rsid w:val="0009672C"/>
    <w:rsid w:val="000A0142"/>
    <w:rsid w:val="000A1576"/>
    <w:rsid w:val="000A35E2"/>
    <w:rsid w:val="000A3BEE"/>
    <w:rsid w:val="000A51FE"/>
    <w:rsid w:val="000A5A98"/>
    <w:rsid w:val="000A5D88"/>
    <w:rsid w:val="000A5E8A"/>
    <w:rsid w:val="000B1950"/>
    <w:rsid w:val="000B2962"/>
    <w:rsid w:val="000B2F5D"/>
    <w:rsid w:val="000B3F0A"/>
    <w:rsid w:val="000B4C04"/>
    <w:rsid w:val="000B58AE"/>
    <w:rsid w:val="000B7DF7"/>
    <w:rsid w:val="000C0186"/>
    <w:rsid w:val="000C0396"/>
    <w:rsid w:val="000C18CE"/>
    <w:rsid w:val="000C3A1C"/>
    <w:rsid w:val="000C3A6A"/>
    <w:rsid w:val="000C5A6F"/>
    <w:rsid w:val="000D07C1"/>
    <w:rsid w:val="000D0AC7"/>
    <w:rsid w:val="000D0E4A"/>
    <w:rsid w:val="000D1072"/>
    <w:rsid w:val="000D20EA"/>
    <w:rsid w:val="000D21CF"/>
    <w:rsid w:val="000D23CD"/>
    <w:rsid w:val="000D3B7E"/>
    <w:rsid w:val="000D4034"/>
    <w:rsid w:val="000D4903"/>
    <w:rsid w:val="000D57E9"/>
    <w:rsid w:val="000D5C08"/>
    <w:rsid w:val="000D5E35"/>
    <w:rsid w:val="000D661F"/>
    <w:rsid w:val="000D7D2C"/>
    <w:rsid w:val="000E0E81"/>
    <w:rsid w:val="000E121B"/>
    <w:rsid w:val="000E2FAE"/>
    <w:rsid w:val="000E4A80"/>
    <w:rsid w:val="000E5555"/>
    <w:rsid w:val="000E5E2E"/>
    <w:rsid w:val="000E6DB3"/>
    <w:rsid w:val="000E75BD"/>
    <w:rsid w:val="000E7BC5"/>
    <w:rsid w:val="000F0421"/>
    <w:rsid w:val="000F063E"/>
    <w:rsid w:val="000F0AEE"/>
    <w:rsid w:val="000F1F10"/>
    <w:rsid w:val="000F421D"/>
    <w:rsid w:val="000F4D21"/>
    <w:rsid w:val="000F5BAD"/>
    <w:rsid w:val="000F7AA4"/>
    <w:rsid w:val="0010122A"/>
    <w:rsid w:val="001025A7"/>
    <w:rsid w:val="00103F7D"/>
    <w:rsid w:val="0010402D"/>
    <w:rsid w:val="0010531E"/>
    <w:rsid w:val="00106237"/>
    <w:rsid w:val="00106538"/>
    <w:rsid w:val="001067FC"/>
    <w:rsid w:val="00107769"/>
    <w:rsid w:val="00113FB6"/>
    <w:rsid w:val="00115F1C"/>
    <w:rsid w:val="001161B0"/>
    <w:rsid w:val="001172F1"/>
    <w:rsid w:val="00117544"/>
    <w:rsid w:val="00117FA0"/>
    <w:rsid w:val="00122282"/>
    <w:rsid w:val="00122CC8"/>
    <w:rsid w:val="00125495"/>
    <w:rsid w:val="0013035E"/>
    <w:rsid w:val="00130F80"/>
    <w:rsid w:val="001352FD"/>
    <w:rsid w:val="001353AC"/>
    <w:rsid w:val="00135CD1"/>
    <w:rsid w:val="00136B7F"/>
    <w:rsid w:val="00140164"/>
    <w:rsid w:val="0014020E"/>
    <w:rsid w:val="00141708"/>
    <w:rsid w:val="00141B44"/>
    <w:rsid w:val="001420B4"/>
    <w:rsid w:val="00142439"/>
    <w:rsid w:val="001433FA"/>
    <w:rsid w:val="00143E35"/>
    <w:rsid w:val="00144DFC"/>
    <w:rsid w:val="0014528C"/>
    <w:rsid w:val="00145CB1"/>
    <w:rsid w:val="00145E39"/>
    <w:rsid w:val="00146E3D"/>
    <w:rsid w:val="00147176"/>
    <w:rsid w:val="0015246D"/>
    <w:rsid w:val="0015389C"/>
    <w:rsid w:val="00153F67"/>
    <w:rsid w:val="00154683"/>
    <w:rsid w:val="00154BD5"/>
    <w:rsid w:val="00154D2C"/>
    <w:rsid w:val="001553BD"/>
    <w:rsid w:val="001562A4"/>
    <w:rsid w:val="0015660A"/>
    <w:rsid w:val="0015738D"/>
    <w:rsid w:val="0015777D"/>
    <w:rsid w:val="0015797C"/>
    <w:rsid w:val="00157F1E"/>
    <w:rsid w:val="00161AA9"/>
    <w:rsid w:val="001626BA"/>
    <w:rsid w:val="00163FCB"/>
    <w:rsid w:val="00164A1C"/>
    <w:rsid w:val="00164B16"/>
    <w:rsid w:val="00164D63"/>
    <w:rsid w:val="001667B4"/>
    <w:rsid w:val="00167185"/>
    <w:rsid w:val="0016730B"/>
    <w:rsid w:val="0016745A"/>
    <w:rsid w:val="0016774D"/>
    <w:rsid w:val="00167804"/>
    <w:rsid w:val="00167C2B"/>
    <w:rsid w:val="001711E4"/>
    <w:rsid w:val="001712AD"/>
    <w:rsid w:val="0017156D"/>
    <w:rsid w:val="00171995"/>
    <w:rsid w:val="001726BF"/>
    <w:rsid w:val="00173B59"/>
    <w:rsid w:val="001741E8"/>
    <w:rsid w:val="00174525"/>
    <w:rsid w:val="001757B8"/>
    <w:rsid w:val="001760E4"/>
    <w:rsid w:val="00180FCA"/>
    <w:rsid w:val="00181410"/>
    <w:rsid w:val="00181637"/>
    <w:rsid w:val="00182061"/>
    <w:rsid w:val="0018326A"/>
    <w:rsid w:val="00184814"/>
    <w:rsid w:val="00184EA6"/>
    <w:rsid w:val="001907C8"/>
    <w:rsid w:val="00193E1B"/>
    <w:rsid w:val="001948A4"/>
    <w:rsid w:val="00195828"/>
    <w:rsid w:val="0019624E"/>
    <w:rsid w:val="00196741"/>
    <w:rsid w:val="001A012E"/>
    <w:rsid w:val="001A03DE"/>
    <w:rsid w:val="001A3EBB"/>
    <w:rsid w:val="001A411F"/>
    <w:rsid w:val="001A4262"/>
    <w:rsid w:val="001A42A5"/>
    <w:rsid w:val="001A4FA0"/>
    <w:rsid w:val="001A53A4"/>
    <w:rsid w:val="001A5C90"/>
    <w:rsid w:val="001A6807"/>
    <w:rsid w:val="001A7B7A"/>
    <w:rsid w:val="001B10A8"/>
    <w:rsid w:val="001B392C"/>
    <w:rsid w:val="001B39B4"/>
    <w:rsid w:val="001B61D8"/>
    <w:rsid w:val="001B667D"/>
    <w:rsid w:val="001B74C5"/>
    <w:rsid w:val="001C0CD7"/>
    <w:rsid w:val="001C24B6"/>
    <w:rsid w:val="001C2616"/>
    <w:rsid w:val="001C2791"/>
    <w:rsid w:val="001C2C32"/>
    <w:rsid w:val="001C3009"/>
    <w:rsid w:val="001C3C85"/>
    <w:rsid w:val="001C4B86"/>
    <w:rsid w:val="001C4DDD"/>
    <w:rsid w:val="001C640F"/>
    <w:rsid w:val="001C6B02"/>
    <w:rsid w:val="001C7D89"/>
    <w:rsid w:val="001D0614"/>
    <w:rsid w:val="001D0ABE"/>
    <w:rsid w:val="001D205C"/>
    <w:rsid w:val="001D222C"/>
    <w:rsid w:val="001D237E"/>
    <w:rsid w:val="001D2E97"/>
    <w:rsid w:val="001D39C3"/>
    <w:rsid w:val="001D3CD7"/>
    <w:rsid w:val="001D3E44"/>
    <w:rsid w:val="001D3F61"/>
    <w:rsid w:val="001D448E"/>
    <w:rsid w:val="001D555E"/>
    <w:rsid w:val="001D5A59"/>
    <w:rsid w:val="001E0456"/>
    <w:rsid w:val="001E2586"/>
    <w:rsid w:val="001E2E6B"/>
    <w:rsid w:val="001E3ADF"/>
    <w:rsid w:val="001E3C78"/>
    <w:rsid w:val="001E3F7C"/>
    <w:rsid w:val="001E41C3"/>
    <w:rsid w:val="001E7223"/>
    <w:rsid w:val="001E7DFB"/>
    <w:rsid w:val="001F093C"/>
    <w:rsid w:val="001F2A0E"/>
    <w:rsid w:val="001F3CCF"/>
    <w:rsid w:val="001F3FE1"/>
    <w:rsid w:val="001F407A"/>
    <w:rsid w:val="001F5592"/>
    <w:rsid w:val="001F5AFF"/>
    <w:rsid w:val="001F5D3C"/>
    <w:rsid w:val="001F6FBC"/>
    <w:rsid w:val="001F7B2C"/>
    <w:rsid w:val="00201A96"/>
    <w:rsid w:val="00204099"/>
    <w:rsid w:val="0020504A"/>
    <w:rsid w:val="00206F14"/>
    <w:rsid w:val="002070DC"/>
    <w:rsid w:val="00207221"/>
    <w:rsid w:val="00207422"/>
    <w:rsid w:val="00207924"/>
    <w:rsid w:val="0021097D"/>
    <w:rsid w:val="0021138A"/>
    <w:rsid w:val="00213022"/>
    <w:rsid w:val="00213D9A"/>
    <w:rsid w:val="002167F3"/>
    <w:rsid w:val="00216824"/>
    <w:rsid w:val="002178E5"/>
    <w:rsid w:val="00220D6C"/>
    <w:rsid w:val="00221305"/>
    <w:rsid w:val="002214BE"/>
    <w:rsid w:val="00222578"/>
    <w:rsid w:val="00223A6D"/>
    <w:rsid w:val="00223E97"/>
    <w:rsid w:val="002244E5"/>
    <w:rsid w:val="0022458B"/>
    <w:rsid w:val="00224D76"/>
    <w:rsid w:val="00224DE8"/>
    <w:rsid w:val="002254A1"/>
    <w:rsid w:val="002254BB"/>
    <w:rsid w:val="0022617F"/>
    <w:rsid w:val="002270B0"/>
    <w:rsid w:val="00227C4F"/>
    <w:rsid w:val="00227DCB"/>
    <w:rsid w:val="00227ED8"/>
    <w:rsid w:val="00230C5E"/>
    <w:rsid w:val="00230FB6"/>
    <w:rsid w:val="00234005"/>
    <w:rsid w:val="00234806"/>
    <w:rsid w:val="00234BCB"/>
    <w:rsid w:val="00235922"/>
    <w:rsid w:val="002366E3"/>
    <w:rsid w:val="00236FC4"/>
    <w:rsid w:val="0023718A"/>
    <w:rsid w:val="00237291"/>
    <w:rsid w:val="00237C52"/>
    <w:rsid w:val="00237CD7"/>
    <w:rsid w:val="00240254"/>
    <w:rsid w:val="0024189D"/>
    <w:rsid w:val="00242667"/>
    <w:rsid w:val="00243F00"/>
    <w:rsid w:val="002462CE"/>
    <w:rsid w:val="002474B1"/>
    <w:rsid w:val="00250BEC"/>
    <w:rsid w:val="00250BFC"/>
    <w:rsid w:val="00250D8D"/>
    <w:rsid w:val="00250FB5"/>
    <w:rsid w:val="00251F2A"/>
    <w:rsid w:val="00251F56"/>
    <w:rsid w:val="00252606"/>
    <w:rsid w:val="00253AE0"/>
    <w:rsid w:val="00254D09"/>
    <w:rsid w:val="00257391"/>
    <w:rsid w:val="0026073A"/>
    <w:rsid w:val="00261E94"/>
    <w:rsid w:val="002621B0"/>
    <w:rsid w:val="00263AD2"/>
    <w:rsid w:val="00263E4F"/>
    <w:rsid w:val="00267798"/>
    <w:rsid w:val="002677D8"/>
    <w:rsid w:val="00267A7F"/>
    <w:rsid w:val="00267B86"/>
    <w:rsid w:val="00270B34"/>
    <w:rsid w:val="002726EB"/>
    <w:rsid w:val="00272FE9"/>
    <w:rsid w:val="00273F41"/>
    <w:rsid w:val="00274279"/>
    <w:rsid w:val="00274A48"/>
    <w:rsid w:val="002754DC"/>
    <w:rsid w:val="0028003D"/>
    <w:rsid w:val="00280461"/>
    <w:rsid w:val="002804BA"/>
    <w:rsid w:val="002805D8"/>
    <w:rsid w:val="00283FA8"/>
    <w:rsid w:val="002841C1"/>
    <w:rsid w:val="00284DB4"/>
    <w:rsid w:val="002865FB"/>
    <w:rsid w:val="00286F27"/>
    <w:rsid w:val="002871E3"/>
    <w:rsid w:val="00287498"/>
    <w:rsid w:val="002874ED"/>
    <w:rsid w:val="0029105F"/>
    <w:rsid w:val="0029271E"/>
    <w:rsid w:val="002944AA"/>
    <w:rsid w:val="002948FC"/>
    <w:rsid w:val="00294DB9"/>
    <w:rsid w:val="00294EF0"/>
    <w:rsid w:val="00294FC8"/>
    <w:rsid w:val="002953B7"/>
    <w:rsid w:val="0029610B"/>
    <w:rsid w:val="002963FA"/>
    <w:rsid w:val="0029686A"/>
    <w:rsid w:val="00297ECC"/>
    <w:rsid w:val="002A2D1A"/>
    <w:rsid w:val="002A30E0"/>
    <w:rsid w:val="002A3150"/>
    <w:rsid w:val="002A5CA0"/>
    <w:rsid w:val="002A60E1"/>
    <w:rsid w:val="002A6B04"/>
    <w:rsid w:val="002A6D04"/>
    <w:rsid w:val="002A7954"/>
    <w:rsid w:val="002B028A"/>
    <w:rsid w:val="002B0319"/>
    <w:rsid w:val="002B0E89"/>
    <w:rsid w:val="002B1216"/>
    <w:rsid w:val="002B12E9"/>
    <w:rsid w:val="002B1986"/>
    <w:rsid w:val="002B29D7"/>
    <w:rsid w:val="002B4964"/>
    <w:rsid w:val="002B5593"/>
    <w:rsid w:val="002B6898"/>
    <w:rsid w:val="002B7455"/>
    <w:rsid w:val="002C01DB"/>
    <w:rsid w:val="002C1093"/>
    <w:rsid w:val="002C218A"/>
    <w:rsid w:val="002C3709"/>
    <w:rsid w:val="002C376B"/>
    <w:rsid w:val="002C673E"/>
    <w:rsid w:val="002C6EF8"/>
    <w:rsid w:val="002C7213"/>
    <w:rsid w:val="002D13E0"/>
    <w:rsid w:val="002D2193"/>
    <w:rsid w:val="002D3038"/>
    <w:rsid w:val="002D3D7B"/>
    <w:rsid w:val="002D3F0F"/>
    <w:rsid w:val="002D4037"/>
    <w:rsid w:val="002D57E0"/>
    <w:rsid w:val="002D637F"/>
    <w:rsid w:val="002D76FA"/>
    <w:rsid w:val="002E087F"/>
    <w:rsid w:val="002E0A42"/>
    <w:rsid w:val="002E0D45"/>
    <w:rsid w:val="002E173D"/>
    <w:rsid w:val="002E1933"/>
    <w:rsid w:val="002E1B81"/>
    <w:rsid w:val="002E2438"/>
    <w:rsid w:val="002E277E"/>
    <w:rsid w:val="002E27AF"/>
    <w:rsid w:val="002E2E68"/>
    <w:rsid w:val="002E4B0C"/>
    <w:rsid w:val="002E5E90"/>
    <w:rsid w:val="002E6D39"/>
    <w:rsid w:val="002E71ED"/>
    <w:rsid w:val="002E7AFE"/>
    <w:rsid w:val="002F0266"/>
    <w:rsid w:val="002F1498"/>
    <w:rsid w:val="002F153E"/>
    <w:rsid w:val="002F302B"/>
    <w:rsid w:val="002F346B"/>
    <w:rsid w:val="002F48DD"/>
    <w:rsid w:val="002F5E3E"/>
    <w:rsid w:val="003005C6"/>
    <w:rsid w:val="003005F6"/>
    <w:rsid w:val="00301679"/>
    <w:rsid w:val="00301DED"/>
    <w:rsid w:val="00304FD6"/>
    <w:rsid w:val="00305619"/>
    <w:rsid w:val="003057C7"/>
    <w:rsid w:val="00305AEB"/>
    <w:rsid w:val="00305DAF"/>
    <w:rsid w:val="00307216"/>
    <w:rsid w:val="003078A8"/>
    <w:rsid w:val="003108B2"/>
    <w:rsid w:val="00311402"/>
    <w:rsid w:val="00312308"/>
    <w:rsid w:val="00312B0B"/>
    <w:rsid w:val="003133F2"/>
    <w:rsid w:val="00314031"/>
    <w:rsid w:val="00322B05"/>
    <w:rsid w:val="00322FDF"/>
    <w:rsid w:val="00324DE6"/>
    <w:rsid w:val="003256F7"/>
    <w:rsid w:val="00325FD4"/>
    <w:rsid w:val="00326B44"/>
    <w:rsid w:val="003303EC"/>
    <w:rsid w:val="00334049"/>
    <w:rsid w:val="00335253"/>
    <w:rsid w:val="0033656E"/>
    <w:rsid w:val="0033737D"/>
    <w:rsid w:val="003405D7"/>
    <w:rsid w:val="003406D9"/>
    <w:rsid w:val="00340C22"/>
    <w:rsid w:val="003411F0"/>
    <w:rsid w:val="00341C22"/>
    <w:rsid w:val="00341DB4"/>
    <w:rsid w:val="003423CA"/>
    <w:rsid w:val="003432D2"/>
    <w:rsid w:val="003441E9"/>
    <w:rsid w:val="00345105"/>
    <w:rsid w:val="00345A25"/>
    <w:rsid w:val="003462CA"/>
    <w:rsid w:val="00346AE2"/>
    <w:rsid w:val="00346B5B"/>
    <w:rsid w:val="00346C8E"/>
    <w:rsid w:val="003477BA"/>
    <w:rsid w:val="00347BA5"/>
    <w:rsid w:val="00347C98"/>
    <w:rsid w:val="00350070"/>
    <w:rsid w:val="003501A0"/>
    <w:rsid w:val="00350F7D"/>
    <w:rsid w:val="00351D73"/>
    <w:rsid w:val="00352680"/>
    <w:rsid w:val="0035340A"/>
    <w:rsid w:val="003547EF"/>
    <w:rsid w:val="00354A06"/>
    <w:rsid w:val="00354F8D"/>
    <w:rsid w:val="00355C95"/>
    <w:rsid w:val="00356227"/>
    <w:rsid w:val="003562C3"/>
    <w:rsid w:val="003576CA"/>
    <w:rsid w:val="003616DA"/>
    <w:rsid w:val="00362737"/>
    <w:rsid w:val="00362FB3"/>
    <w:rsid w:val="0036373C"/>
    <w:rsid w:val="003645DE"/>
    <w:rsid w:val="003647F6"/>
    <w:rsid w:val="00365C65"/>
    <w:rsid w:val="00365EA4"/>
    <w:rsid w:val="00366CBA"/>
    <w:rsid w:val="00367A28"/>
    <w:rsid w:val="00367B7A"/>
    <w:rsid w:val="003711D8"/>
    <w:rsid w:val="0037196A"/>
    <w:rsid w:val="00371AB4"/>
    <w:rsid w:val="00371E15"/>
    <w:rsid w:val="003720EB"/>
    <w:rsid w:val="00372166"/>
    <w:rsid w:val="00373EBC"/>
    <w:rsid w:val="003769E3"/>
    <w:rsid w:val="00376B14"/>
    <w:rsid w:val="003814B5"/>
    <w:rsid w:val="003849DE"/>
    <w:rsid w:val="00387CEE"/>
    <w:rsid w:val="00390751"/>
    <w:rsid w:val="0039144D"/>
    <w:rsid w:val="00391605"/>
    <w:rsid w:val="003917AB"/>
    <w:rsid w:val="0039265E"/>
    <w:rsid w:val="003933F4"/>
    <w:rsid w:val="00394169"/>
    <w:rsid w:val="00394652"/>
    <w:rsid w:val="00394E41"/>
    <w:rsid w:val="00395A27"/>
    <w:rsid w:val="00395FDE"/>
    <w:rsid w:val="003A1EC0"/>
    <w:rsid w:val="003A23DB"/>
    <w:rsid w:val="003A45AA"/>
    <w:rsid w:val="003A4853"/>
    <w:rsid w:val="003A486D"/>
    <w:rsid w:val="003A4BCE"/>
    <w:rsid w:val="003A5FF9"/>
    <w:rsid w:val="003A6046"/>
    <w:rsid w:val="003A6185"/>
    <w:rsid w:val="003A61FD"/>
    <w:rsid w:val="003A7DCB"/>
    <w:rsid w:val="003B214D"/>
    <w:rsid w:val="003B3070"/>
    <w:rsid w:val="003B7D38"/>
    <w:rsid w:val="003C02B0"/>
    <w:rsid w:val="003C0D1C"/>
    <w:rsid w:val="003C0DC0"/>
    <w:rsid w:val="003C1326"/>
    <w:rsid w:val="003C1395"/>
    <w:rsid w:val="003C2694"/>
    <w:rsid w:val="003C3AF3"/>
    <w:rsid w:val="003C494B"/>
    <w:rsid w:val="003C616A"/>
    <w:rsid w:val="003C6CAA"/>
    <w:rsid w:val="003C772B"/>
    <w:rsid w:val="003C7944"/>
    <w:rsid w:val="003C7DB0"/>
    <w:rsid w:val="003D0029"/>
    <w:rsid w:val="003D035D"/>
    <w:rsid w:val="003D1547"/>
    <w:rsid w:val="003D1D7D"/>
    <w:rsid w:val="003D37DD"/>
    <w:rsid w:val="003D3DB8"/>
    <w:rsid w:val="003D428F"/>
    <w:rsid w:val="003D43FA"/>
    <w:rsid w:val="003D4534"/>
    <w:rsid w:val="003D455F"/>
    <w:rsid w:val="003D465E"/>
    <w:rsid w:val="003D5856"/>
    <w:rsid w:val="003D7E5E"/>
    <w:rsid w:val="003D7F89"/>
    <w:rsid w:val="003E0AD9"/>
    <w:rsid w:val="003E0D26"/>
    <w:rsid w:val="003E14F7"/>
    <w:rsid w:val="003E2BE8"/>
    <w:rsid w:val="003E50F1"/>
    <w:rsid w:val="003E62FE"/>
    <w:rsid w:val="003E7B9C"/>
    <w:rsid w:val="003F08C3"/>
    <w:rsid w:val="003F092E"/>
    <w:rsid w:val="003F1189"/>
    <w:rsid w:val="003F15D7"/>
    <w:rsid w:val="003F1C27"/>
    <w:rsid w:val="003F1FDC"/>
    <w:rsid w:val="003F3949"/>
    <w:rsid w:val="003F4EAD"/>
    <w:rsid w:val="003F57EF"/>
    <w:rsid w:val="003F5ACD"/>
    <w:rsid w:val="003F5FCB"/>
    <w:rsid w:val="003F6952"/>
    <w:rsid w:val="003F70FE"/>
    <w:rsid w:val="003F7FA2"/>
    <w:rsid w:val="0040247B"/>
    <w:rsid w:val="00403220"/>
    <w:rsid w:val="004034E8"/>
    <w:rsid w:val="004034EC"/>
    <w:rsid w:val="004056C0"/>
    <w:rsid w:val="00407195"/>
    <w:rsid w:val="00407AF1"/>
    <w:rsid w:val="00412216"/>
    <w:rsid w:val="004160A8"/>
    <w:rsid w:val="0041628C"/>
    <w:rsid w:val="00420895"/>
    <w:rsid w:val="00420B8D"/>
    <w:rsid w:val="00420E9F"/>
    <w:rsid w:val="004214EA"/>
    <w:rsid w:val="00423B69"/>
    <w:rsid w:val="00424F8B"/>
    <w:rsid w:val="00425666"/>
    <w:rsid w:val="0042598E"/>
    <w:rsid w:val="00425CB4"/>
    <w:rsid w:val="00425D2D"/>
    <w:rsid w:val="00426758"/>
    <w:rsid w:val="00426DC3"/>
    <w:rsid w:val="004270EB"/>
    <w:rsid w:val="00430730"/>
    <w:rsid w:val="00431161"/>
    <w:rsid w:val="004331B4"/>
    <w:rsid w:val="00433934"/>
    <w:rsid w:val="004342AE"/>
    <w:rsid w:val="004347CB"/>
    <w:rsid w:val="00435B83"/>
    <w:rsid w:val="00436330"/>
    <w:rsid w:val="0043633C"/>
    <w:rsid w:val="0044017A"/>
    <w:rsid w:val="00442F20"/>
    <w:rsid w:val="0044486F"/>
    <w:rsid w:val="00446B7C"/>
    <w:rsid w:val="00447A72"/>
    <w:rsid w:val="0045093C"/>
    <w:rsid w:val="00453206"/>
    <w:rsid w:val="004533E0"/>
    <w:rsid w:val="00455083"/>
    <w:rsid w:val="00460160"/>
    <w:rsid w:val="00460CB2"/>
    <w:rsid w:val="00462374"/>
    <w:rsid w:val="00467C5C"/>
    <w:rsid w:val="00470802"/>
    <w:rsid w:val="004712FF"/>
    <w:rsid w:val="004721CB"/>
    <w:rsid w:val="004727B4"/>
    <w:rsid w:val="00475119"/>
    <w:rsid w:val="004771BC"/>
    <w:rsid w:val="004807BC"/>
    <w:rsid w:val="00481087"/>
    <w:rsid w:val="0048108A"/>
    <w:rsid w:val="00481110"/>
    <w:rsid w:val="0048440D"/>
    <w:rsid w:val="004847B0"/>
    <w:rsid w:val="00485B22"/>
    <w:rsid w:val="004861C4"/>
    <w:rsid w:val="00486E98"/>
    <w:rsid w:val="00486EFA"/>
    <w:rsid w:val="0049006D"/>
    <w:rsid w:val="004902D2"/>
    <w:rsid w:val="00491C9C"/>
    <w:rsid w:val="004928CB"/>
    <w:rsid w:val="004A28BA"/>
    <w:rsid w:val="004A42B5"/>
    <w:rsid w:val="004A4FDA"/>
    <w:rsid w:val="004A5717"/>
    <w:rsid w:val="004A6211"/>
    <w:rsid w:val="004A7548"/>
    <w:rsid w:val="004B04B4"/>
    <w:rsid w:val="004B0F9C"/>
    <w:rsid w:val="004B24AC"/>
    <w:rsid w:val="004B28F4"/>
    <w:rsid w:val="004B2B07"/>
    <w:rsid w:val="004B2B51"/>
    <w:rsid w:val="004B31E5"/>
    <w:rsid w:val="004B3B9C"/>
    <w:rsid w:val="004B4043"/>
    <w:rsid w:val="004B4E96"/>
    <w:rsid w:val="004B73F2"/>
    <w:rsid w:val="004B7AA9"/>
    <w:rsid w:val="004B7F4D"/>
    <w:rsid w:val="004C217F"/>
    <w:rsid w:val="004C2C6A"/>
    <w:rsid w:val="004C3A59"/>
    <w:rsid w:val="004C52C9"/>
    <w:rsid w:val="004C6F09"/>
    <w:rsid w:val="004C731E"/>
    <w:rsid w:val="004C7AAE"/>
    <w:rsid w:val="004C7EF4"/>
    <w:rsid w:val="004D0AB4"/>
    <w:rsid w:val="004D1203"/>
    <w:rsid w:val="004D1267"/>
    <w:rsid w:val="004D2CDE"/>
    <w:rsid w:val="004D3DDF"/>
    <w:rsid w:val="004D4113"/>
    <w:rsid w:val="004D75AE"/>
    <w:rsid w:val="004D775D"/>
    <w:rsid w:val="004E39CF"/>
    <w:rsid w:val="004E409C"/>
    <w:rsid w:val="004E4569"/>
    <w:rsid w:val="004E4705"/>
    <w:rsid w:val="004E47C1"/>
    <w:rsid w:val="004E4F77"/>
    <w:rsid w:val="004E58F9"/>
    <w:rsid w:val="004F0768"/>
    <w:rsid w:val="004F1159"/>
    <w:rsid w:val="004F22FA"/>
    <w:rsid w:val="004F2B78"/>
    <w:rsid w:val="004F45C8"/>
    <w:rsid w:val="004F587F"/>
    <w:rsid w:val="00500CB2"/>
    <w:rsid w:val="005014A2"/>
    <w:rsid w:val="00503484"/>
    <w:rsid w:val="00503C35"/>
    <w:rsid w:val="005042E8"/>
    <w:rsid w:val="00504C7F"/>
    <w:rsid w:val="0050635C"/>
    <w:rsid w:val="00506534"/>
    <w:rsid w:val="00506C49"/>
    <w:rsid w:val="00507059"/>
    <w:rsid w:val="00507C48"/>
    <w:rsid w:val="00511153"/>
    <w:rsid w:val="005138FF"/>
    <w:rsid w:val="00513BC9"/>
    <w:rsid w:val="00514F71"/>
    <w:rsid w:val="00516853"/>
    <w:rsid w:val="005168E0"/>
    <w:rsid w:val="005171FC"/>
    <w:rsid w:val="005178CD"/>
    <w:rsid w:val="00517C16"/>
    <w:rsid w:val="0052240D"/>
    <w:rsid w:val="0052324F"/>
    <w:rsid w:val="0052442B"/>
    <w:rsid w:val="005252B7"/>
    <w:rsid w:val="0052608C"/>
    <w:rsid w:val="00526107"/>
    <w:rsid w:val="0052642D"/>
    <w:rsid w:val="005266F8"/>
    <w:rsid w:val="00530BAE"/>
    <w:rsid w:val="005321F5"/>
    <w:rsid w:val="005324DE"/>
    <w:rsid w:val="005342B2"/>
    <w:rsid w:val="00535139"/>
    <w:rsid w:val="00535E5A"/>
    <w:rsid w:val="00535E86"/>
    <w:rsid w:val="005362A5"/>
    <w:rsid w:val="005367BF"/>
    <w:rsid w:val="005411D0"/>
    <w:rsid w:val="005449E2"/>
    <w:rsid w:val="00545E59"/>
    <w:rsid w:val="0054776B"/>
    <w:rsid w:val="005504C7"/>
    <w:rsid w:val="005516C3"/>
    <w:rsid w:val="00552331"/>
    <w:rsid w:val="00552D47"/>
    <w:rsid w:val="005534D3"/>
    <w:rsid w:val="0055633C"/>
    <w:rsid w:val="00557DE5"/>
    <w:rsid w:val="00560EFB"/>
    <w:rsid w:val="00561FF4"/>
    <w:rsid w:val="0056381D"/>
    <w:rsid w:val="00564225"/>
    <w:rsid w:val="00564704"/>
    <w:rsid w:val="005649CA"/>
    <w:rsid w:val="00564C22"/>
    <w:rsid w:val="00565603"/>
    <w:rsid w:val="005657B4"/>
    <w:rsid w:val="0056592D"/>
    <w:rsid w:val="00567C56"/>
    <w:rsid w:val="005700B5"/>
    <w:rsid w:val="00570ACD"/>
    <w:rsid w:val="005710A3"/>
    <w:rsid w:val="005712AF"/>
    <w:rsid w:val="005725AB"/>
    <w:rsid w:val="00572709"/>
    <w:rsid w:val="00573B5E"/>
    <w:rsid w:val="00574036"/>
    <w:rsid w:val="00574660"/>
    <w:rsid w:val="005748EF"/>
    <w:rsid w:val="0057553F"/>
    <w:rsid w:val="005759E3"/>
    <w:rsid w:val="005759FB"/>
    <w:rsid w:val="0057602E"/>
    <w:rsid w:val="0058263D"/>
    <w:rsid w:val="0058624A"/>
    <w:rsid w:val="00590150"/>
    <w:rsid w:val="00590E45"/>
    <w:rsid w:val="00590E9F"/>
    <w:rsid w:val="00592B40"/>
    <w:rsid w:val="0059381D"/>
    <w:rsid w:val="00593CCC"/>
    <w:rsid w:val="005977BF"/>
    <w:rsid w:val="005A2B85"/>
    <w:rsid w:val="005A3BD6"/>
    <w:rsid w:val="005A5A2A"/>
    <w:rsid w:val="005A6A41"/>
    <w:rsid w:val="005A7196"/>
    <w:rsid w:val="005A740E"/>
    <w:rsid w:val="005B0DDE"/>
    <w:rsid w:val="005B1D56"/>
    <w:rsid w:val="005B24B8"/>
    <w:rsid w:val="005B39DC"/>
    <w:rsid w:val="005B3ED0"/>
    <w:rsid w:val="005B4758"/>
    <w:rsid w:val="005B4C05"/>
    <w:rsid w:val="005B58AB"/>
    <w:rsid w:val="005B5FEF"/>
    <w:rsid w:val="005B6F82"/>
    <w:rsid w:val="005B7B8D"/>
    <w:rsid w:val="005B7D23"/>
    <w:rsid w:val="005C03F3"/>
    <w:rsid w:val="005C08C0"/>
    <w:rsid w:val="005C0FFE"/>
    <w:rsid w:val="005C1EF3"/>
    <w:rsid w:val="005C28F5"/>
    <w:rsid w:val="005C2C8B"/>
    <w:rsid w:val="005C39D3"/>
    <w:rsid w:val="005C58C5"/>
    <w:rsid w:val="005C5CE8"/>
    <w:rsid w:val="005C5EF0"/>
    <w:rsid w:val="005C6EC9"/>
    <w:rsid w:val="005C7140"/>
    <w:rsid w:val="005C7190"/>
    <w:rsid w:val="005D0BF1"/>
    <w:rsid w:val="005D0CDD"/>
    <w:rsid w:val="005D1586"/>
    <w:rsid w:val="005D20CE"/>
    <w:rsid w:val="005D2E41"/>
    <w:rsid w:val="005D2E45"/>
    <w:rsid w:val="005D310C"/>
    <w:rsid w:val="005D326E"/>
    <w:rsid w:val="005D40EF"/>
    <w:rsid w:val="005D6722"/>
    <w:rsid w:val="005E048C"/>
    <w:rsid w:val="005E1CD5"/>
    <w:rsid w:val="005E2DF6"/>
    <w:rsid w:val="005E2F3F"/>
    <w:rsid w:val="005E4DB1"/>
    <w:rsid w:val="005E60A5"/>
    <w:rsid w:val="005E7E6E"/>
    <w:rsid w:val="005F0098"/>
    <w:rsid w:val="005F0640"/>
    <w:rsid w:val="005F210C"/>
    <w:rsid w:val="005F2244"/>
    <w:rsid w:val="005F3EAC"/>
    <w:rsid w:val="005F52A8"/>
    <w:rsid w:val="005F6F57"/>
    <w:rsid w:val="00600441"/>
    <w:rsid w:val="00601F46"/>
    <w:rsid w:val="00603224"/>
    <w:rsid w:val="00604C4B"/>
    <w:rsid w:val="00606513"/>
    <w:rsid w:val="00607EE8"/>
    <w:rsid w:val="0061003B"/>
    <w:rsid w:val="006101D4"/>
    <w:rsid w:val="006115B3"/>
    <w:rsid w:val="006128BB"/>
    <w:rsid w:val="00612E85"/>
    <w:rsid w:val="00614C78"/>
    <w:rsid w:val="0062068A"/>
    <w:rsid w:val="006207ED"/>
    <w:rsid w:val="00620E61"/>
    <w:rsid w:val="00622BCC"/>
    <w:rsid w:val="0062500B"/>
    <w:rsid w:val="006251DE"/>
    <w:rsid w:val="006252FC"/>
    <w:rsid w:val="00625EBE"/>
    <w:rsid w:val="00627AE6"/>
    <w:rsid w:val="006302A5"/>
    <w:rsid w:val="0063141F"/>
    <w:rsid w:val="00631714"/>
    <w:rsid w:val="00636F30"/>
    <w:rsid w:val="00637594"/>
    <w:rsid w:val="006415FE"/>
    <w:rsid w:val="006419C2"/>
    <w:rsid w:val="00642229"/>
    <w:rsid w:val="00642ACB"/>
    <w:rsid w:val="006445E8"/>
    <w:rsid w:val="00644F56"/>
    <w:rsid w:val="00645570"/>
    <w:rsid w:val="00645EAB"/>
    <w:rsid w:val="00646C16"/>
    <w:rsid w:val="00647C32"/>
    <w:rsid w:val="00651866"/>
    <w:rsid w:val="00651D15"/>
    <w:rsid w:val="00652974"/>
    <w:rsid w:val="00652B36"/>
    <w:rsid w:val="00655B1E"/>
    <w:rsid w:val="00656685"/>
    <w:rsid w:val="00657382"/>
    <w:rsid w:val="00661E68"/>
    <w:rsid w:val="0066270F"/>
    <w:rsid w:val="006638F0"/>
    <w:rsid w:val="00663A57"/>
    <w:rsid w:val="006673CD"/>
    <w:rsid w:val="006676C8"/>
    <w:rsid w:val="00670A60"/>
    <w:rsid w:val="00670DA9"/>
    <w:rsid w:val="006711B7"/>
    <w:rsid w:val="00671612"/>
    <w:rsid w:val="00671C8D"/>
    <w:rsid w:val="00675C2F"/>
    <w:rsid w:val="00676A76"/>
    <w:rsid w:val="00676E7A"/>
    <w:rsid w:val="00680E1A"/>
    <w:rsid w:val="0068283F"/>
    <w:rsid w:val="006853F3"/>
    <w:rsid w:val="00685B06"/>
    <w:rsid w:val="00686144"/>
    <w:rsid w:val="006862B9"/>
    <w:rsid w:val="00686661"/>
    <w:rsid w:val="0069035A"/>
    <w:rsid w:val="00690A26"/>
    <w:rsid w:val="00690C03"/>
    <w:rsid w:val="00690F6F"/>
    <w:rsid w:val="006911DF"/>
    <w:rsid w:val="0069400B"/>
    <w:rsid w:val="00694D48"/>
    <w:rsid w:val="006954D7"/>
    <w:rsid w:val="00695E0C"/>
    <w:rsid w:val="006970DD"/>
    <w:rsid w:val="00697C84"/>
    <w:rsid w:val="006A0544"/>
    <w:rsid w:val="006A0704"/>
    <w:rsid w:val="006A0907"/>
    <w:rsid w:val="006A12CC"/>
    <w:rsid w:val="006A14E9"/>
    <w:rsid w:val="006A17EE"/>
    <w:rsid w:val="006A2E51"/>
    <w:rsid w:val="006A39FF"/>
    <w:rsid w:val="006A3C79"/>
    <w:rsid w:val="006A490C"/>
    <w:rsid w:val="006A5820"/>
    <w:rsid w:val="006A5B76"/>
    <w:rsid w:val="006A60D5"/>
    <w:rsid w:val="006A7F19"/>
    <w:rsid w:val="006B015B"/>
    <w:rsid w:val="006B07B9"/>
    <w:rsid w:val="006B0819"/>
    <w:rsid w:val="006B1617"/>
    <w:rsid w:val="006B1D26"/>
    <w:rsid w:val="006B3CE1"/>
    <w:rsid w:val="006B48B9"/>
    <w:rsid w:val="006B5E6C"/>
    <w:rsid w:val="006B7F56"/>
    <w:rsid w:val="006C0869"/>
    <w:rsid w:val="006C1C24"/>
    <w:rsid w:val="006C3175"/>
    <w:rsid w:val="006C36BC"/>
    <w:rsid w:val="006C3A5A"/>
    <w:rsid w:val="006C4DCB"/>
    <w:rsid w:val="006C59FC"/>
    <w:rsid w:val="006C6703"/>
    <w:rsid w:val="006C6CA0"/>
    <w:rsid w:val="006C7DCC"/>
    <w:rsid w:val="006D052C"/>
    <w:rsid w:val="006D09A4"/>
    <w:rsid w:val="006D22D7"/>
    <w:rsid w:val="006D2853"/>
    <w:rsid w:val="006D3132"/>
    <w:rsid w:val="006D32A4"/>
    <w:rsid w:val="006D352C"/>
    <w:rsid w:val="006D4444"/>
    <w:rsid w:val="006D5FF4"/>
    <w:rsid w:val="006E022F"/>
    <w:rsid w:val="006E1296"/>
    <w:rsid w:val="006E164F"/>
    <w:rsid w:val="006E2E51"/>
    <w:rsid w:val="006E3083"/>
    <w:rsid w:val="006E3C7C"/>
    <w:rsid w:val="006E541E"/>
    <w:rsid w:val="006E6A95"/>
    <w:rsid w:val="006F01FE"/>
    <w:rsid w:val="006F0362"/>
    <w:rsid w:val="006F056F"/>
    <w:rsid w:val="006F1064"/>
    <w:rsid w:val="006F2724"/>
    <w:rsid w:val="006F2DFD"/>
    <w:rsid w:val="006F2E3C"/>
    <w:rsid w:val="006F6C4E"/>
    <w:rsid w:val="006F7B58"/>
    <w:rsid w:val="006F7E20"/>
    <w:rsid w:val="0070012C"/>
    <w:rsid w:val="00700317"/>
    <w:rsid w:val="00704D40"/>
    <w:rsid w:val="007108FB"/>
    <w:rsid w:val="0071101C"/>
    <w:rsid w:val="0071301E"/>
    <w:rsid w:val="0071319B"/>
    <w:rsid w:val="0071440F"/>
    <w:rsid w:val="00714AEF"/>
    <w:rsid w:val="00715F4B"/>
    <w:rsid w:val="00716076"/>
    <w:rsid w:val="00716430"/>
    <w:rsid w:val="00717094"/>
    <w:rsid w:val="00717A4E"/>
    <w:rsid w:val="007223F1"/>
    <w:rsid w:val="0072255B"/>
    <w:rsid w:val="007233C1"/>
    <w:rsid w:val="00723429"/>
    <w:rsid w:val="00723C05"/>
    <w:rsid w:val="00723E26"/>
    <w:rsid w:val="007240DC"/>
    <w:rsid w:val="00724CFD"/>
    <w:rsid w:val="00724F69"/>
    <w:rsid w:val="00725606"/>
    <w:rsid w:val="007268CF"/>
    <w:rsid w:val="00726CE2"/>
    <w:rsid w:val="00727FE4"/>
    <w:rsid w:val="00730A8B"/>
    <w:rsid w:val="0073108D"/>
    <w:rsid w:val="00731F54"/>
    <w:rsid w:val="007320A1"/>
    <w:rsid w:val="00733196"/>
    <w:rsid w:val="00733AAD"/>
    <w:rsid w:val="00735A29"/>
    <w:rsid w:val="00735E8D"/>
    <w:rsid w:val="007406A0"/>
    <w:rsid w:val="00740E4F"/>
    <w:rsid w:val="00741076"/>
    <w:rsid w:val="00742733"/>
    <w:rsid w:val="00742AA9"/>
    <w:rsid w:val="00742C18"/>
    <w:rsid w:val="007436BD"/>
    <w:rsid w:val="00746568"/>
    <w:rsid w:val="00750612"/>
    <w:rsid w:val="00755E65"/>
    <w:rsid w:val="0075672A"/>
    <w:rsid w:val="007606BF"/>
    <w:rsid w:val="007607F1"/>
    <w:rsid w:val="00760811"/>
    <w:rsid w:val="00760FA7"/>
    <w:rsid w:val="007624BE"/>
    <w:rsid w:val="0076371B"/>
    <w:rsid w:val="0076381F"/>
    <w:rsid w:val="00764727"/>
    <w:rsid w:val="00764C68"/>
    <w:rsid w:val="007650E3"/>
    <w:rsid w:val="0076564D"/>
    <w:rsid w:val="00765DEB"/>
    <w:rsid w:val="0076688F"/>
    <w:rsid w:val="007709D1"/>
    <w:rsid w:val="00771BE9"/>
    <w:rsid w:val="00772F4F"/>
    <w:rsid w:val="007731C2"/>
    <w:rsid w:val="007747DB"/>
    <w:rsid w:val="00775BE0"/>
    <w:rsid w:val="007765B7"/>
    <w:rsid w:val="0077691C"/>
    <w:rsid w:val="00776D55"/>
    <w:rsid w:val="0078054A"/>
    <w:rsid w:val="00781013"/>
    <w:rsid w:val="0078272A"/>
    <w:rsid w:val="00782BD2"/>
    <w:rsid w:val="00783389"/>
    <w:rsid w:val="00783F75"/>
    <w:rsid w:val="007865CC"/>
    <w:rsid w:val="0078670C"/>
    <w:rsid w:val="007875F1"/>
    <w:rsid w:val="007903ED"/>
    <w:rsid w:val="00790D58"/>
    <w:rsid w:val="00791A5F"/>
    <w:rsid w:val="0079288D"/>
    <w:rsid w:val="00794159"/>
    <w:rsid w:val="00795D9C"/>
    <w:rsid w:val="007966BE"/>
    <w:rsid w:val="007A014F"/>
    <w:rsid w:val="007A03D1"/>
    <w:rsid w:val="007A063D"/>
    <w:rsid w:val="007A0920"/>
    <w:rsid w:val="007A092B"/>
    <w:rsid w:val="007A1D1B"/>
    <w:rsid w:val="007A38D1"/>
    <w:rsid w:val="007A481D"/>
    <w:rsid w:val="007A59B0"/>
    <w:rsid w:val="007A5FEC"/>
    <w:rsid w:val="007A7C34"/>
    <w:rsid w:val="007B00AC"/>
    <w:rsid w:val="007B0FD8"/>
    <w:rsid w:val="007B19CC"/>
    <w:rsid w:val="007B31FC"/>
    <w:rsid w:val="007B5D32"/>
    <w:rsid w:val="007B6959"/>
    <w:rsid w:val="007B723C"/>
    <w:rsid w:val="007B7716"/>
    <w:rsid w:val="007B7E4F"/>
    <w:rsid w:val="007C1B8C"/>
    <w:rsid w:val="007C219C"/>
    <w:rsid w:val="007C5147"/>
    <w:rsid w:val="007C5F84"/>
    <w:rsid w:val="007C6BCC"/>
    <w:rsid w:val="007C7930"/>
    <w:rsid w:val="007C793A"/>
    <w:rsid w:val="007C7C8B"/>
    <w:rsid w:val="007C7EF3"/>
    <w:rsid w:val="007D0610"/>
    <w:rsid w:val="007D0671"/>
    <w:rsid w:val="007D0FB8"/>
    <w:rsid w:val="007D3110"/>
    <w:rsid w:val="007D4BFE"/>
    <w:rsid w:val="007D60CF"/>
    <w:rsid w:val="007D621F"/>
    <w:rsid w:val="007E1085"/>
    <w:rsid w:val="007E1170"/>
    <w:rsid w:val="007E334B"/>
    <w:rsid w:val="007E39BC"/>
    <w:rsid w:val="007E5F8C"/>
    <w:rsid w:val="007E6268"/>
    <w:rsid w:val="007E7D19"/>
    <w:rsid w:val="007F28D4"/>
    <w:rsid w:val="007F2CD1"/>
    <w:rsid w:val="007F3981"/>
    <w:rsid w:val="007F3AE7"/>
    <w:rsid w:val="007F47F2"/>
    <w:rsid w:val="007F52EB"/>
    <w:rsid w:val="007F5405"/>
    <w:rsid w:val="007F5AA1"/>
    <w:rsid w:val="007F6875"/>
    <w:rsid w:val="007F6930"/>
    <w:rsid w:val="007F6FA8"/>
    <w:rsid w:val="007F72E6"/>
    <w:rsid w:val="007F766B"/>
    <w:rsid w:val="00800172"/>
    <w:rsid w:val="00801194"/>
    <w:rsid w:val="0080186A"/>
    <w:rsid w:val="00803BCD"/>
    <w:rsid w:val="00804931"/>
    <w:rsid w:val="00804E7D"/>
    <w:rsid w:val="00805288"/>
    <w:rsid w:val="00805D61"/>
    <w:rsid w:val="00805ED3"/>
    <w:rsid w:val="0080639C"/>
    <w:rsid w:val="00806A01"/>
    <w:rsid w:val="00806B27"/>
    <w:rsid w:val="00806C7D"/>
    <w:rsid w:val="008077C1"/>
    <w:rsid w:val="008104E8"/>
    <w:rsid w:val="00810872"/>
    <w:rsid w:val="00811543"/>
    <w:rsid w:val="00812289"/>
    <w:rsid w:val="00815CFB"/>
    <w:rsid w:val="00815ED7"/>
    <w:rsid w:val="00816667"/>
    <w:rsid w:val="00816C85"/>
    <w:rsid w:val="00817381"/>
    <w:rsid w:val="008204F5"/>
    <w:rsid w:val="00820AC1"/>
    <w:rsid w:val="00822445"/>
    <w:rsid w:val="0082366D"/>
    <w:rsid w:val="0082443E"/>
    <w:rsid w:val="00824BE0"/>
    <w:rsid w:val="00824CA9"/>
    <w:rsid w:val="008253C7"/>
    <w:rsid w:val="0083080A"/>
    <w:rsid w:val="00830B81"/>
    <w:rsid w:val="00831025"/>
    <w:rsid w:val="008346F2"/>
    <w:rsid w:val="00834B36"/>
    <w:rsid w:val="00834C49"/>
    <w:rsid w:val="00835D37"/>
    <w:rsid w:val="00835D99"/>
    <w:rsid w:val="00836103"/>
    <w:rsid w:val="00842E8F"/>
    <w:rsid w:val="00844DC4"/>
    <w:rsid w:val="008461A3"/>
    <w:rsid w:val="008469CA"/>
    <w:rsid w:val="008478E4"/>
    <w:rsid w:val="00850195"/>
    <w:rsid w:val="008539C4"/>
    <w:rsid w:val="00855590"/>
    <w:rsid w:val="00855779"/>
    <w:rsid w:val="008558AA"/>
    <w:rsid w:val="00856862"/>
    <w:rsid w:val="00860791"/>
    <w:rsid w:val="008612AE"/>
    <w:rsid w:val="0086185D"/>
    <w:rsid w:val="00861CEF"/>
    <w:rsid w:val="00861DEF"/>
    <w:rsid w:val="00862969"/>
    <w:rsid w:val="00863548"/>
    <w:rsid w:val="00864916"/>
    <w:rsid w:val="00864F2B"/>
    <w:rsid w:val="00866B4C"/>
    <w:rsid w:val="00867965"/>
    <w:rsid w:val="0087074D"/>
    <w:rsid w:val="00870F22"/>
    <w:rsid w:val="008713FD"/>
    <w:rsid w:val="00871EB7"/>
    <w:rsid w:val="008760C4"/>
    <w:rsid w:val="0088022B"/>
    <w:rsid w:val="00880EC6"/>
    <w:rsid w:val="0088128D"/>
    <w:rsid w:val="008812F8"/>
    <w:rsid w:val="00883680"/>
    <w:rsid w:val="008848C2"/>
    <w:rsid w:val="00885906"/>
    <w:rsid w:val="008868AB"/>
    <w:rsid w:val="00887F22"/>
    <w:rsid w:val="008914A4"/>
    <w:rsid w:val="0089185D"/>
    <w:rsid w:val="00892D30"/>
    <w:rsid w:val="00892FEA"/>
    <w:rsid w:val="00893807"/>
    <w:rsid w:val="00893C87"/>
    <w:rsid w:val="008944DD"/>
    <w:rsid w:val="008967C3"/>
    <w:rsid w:val="00897166"/>
    <w:rsid w:val="008973A4"/>
    <w:rsid w:val="00897547"/>
    <w:rsid w:val="008A2480"/>
    <w:rsid w:val="008A4C3F"/>
    <w:rsid w:val="008A62B7"/>
    <w:rsid w:val="008A6B28"/>
    <w:rsid w:val="008B03D6"/>
    <w:rsid w:val="008B0D92"/>
    <w:rsid w:val="008B471F"/>
    <w:rsid w:val="008B64C9"/>
    <w:rsid w:val="008B6771"/>
    <w:rsid w:val="008B67AA"/>
    <w:rsid w:val="008B74A6"/>
    <w:rsid w:val="008C1367"/>
    <w:rsid w:val="008C1A0A"/>
    <w:rsid w:val="008C1C94"/>
    <w:rsid w:val="008C251F"/>
    <w:rsid w:val="008C479C"/>
    <w:rsid w:val="008C5419"/>
    <w:rsid w:val="008C5FE4"/>
    <w:rsid w:val="008C7316"/>
    <w:rsid w:val="008D13D5"/>
    <w:rsid w:val="008D1F8D"/>
    <w:rsid w:val="008D276B"/>
    <w:rsid w:val="008D2863"/>
    <w:rsid w:val="008D40B3"/>
    <w:rsid w:val="008D448E"/>
    <w:rsid w:val="008D5DB3"/>
    <w:rsid w:val="008D6989"/>
    <w:rsid w:val="008E2AB5"/>
    <w:rsid w:val="008E2FE2"/>
    <w:rsid w:val="008E4573"/>
    <w:rsid w:val="008E4809"/>
    <w:rsid w:val="008E485D"/>
    <w:rsid w:val="008E5319"/>
    <w:rsid w:val="008E751C"/>
    <w:rsid w:val="008E75EF"/>
    <w:rsid w:val="008E76F6"/>
    <w:rsid w:val="008E7756"/>
    <w:rsid w:val="008E7B1C"/>
    <w:rsid w:val="008F0233"/>
    <w:rsid w:val="008F0331"/>
    <w:rsid w:val="008F0B00"/>
    <w:rsid w:val="008F19D9"/>
    <w:rsid w:val="008F21D4"/>
    <w:rsid w:val="008F27B9"/>
    <w:rsid w:val="008F2F95"/>
    <w:rsid w:val="008F351B"/>
    <w:rsid w:val="008F54A7"/>
    <w:rsid w:val="008F6DDE"/>
    <w:rsid w:val="008F754F"/>
    <w:rsid w:val="00900368"/>
    <w:rsid w:val="009012E4"/>
    <w:rsid w:val="00903033"/>
    <w:rsid w:val="00906EBF"/>
    <w:rsid w:val="0090761D"/>
    <w:rsid w:val="00911901"/>
    <w:rsid w:val="00912B42"/>
    <w:rsid w:val="0091362F"/>
    <w:rsid w:val="009141EB"/>
    <w:rsid w:val="0091512A"/>
    <w:rsid w:val="0091525B"/>
    <w:rsid w:val="00916D93"/>
    <w:rsid w:val="00921E05"/>
    <w:rsid w:val="0092344D"/>
    <w:rsid w:val="00923901"/>
    <w:rsid w:val="00925ACC"/>
    <w:rsid w:val="00926149"/>
    <w:rsid w:val="009272A8"/>
    <w:rsid w:val="00927482"/>
    <w:rsid w:val="00927CAB"/>
    <w:rsid w:val="00931B13"/>
    <w:rsid w:val="00931E31"/>
    <w:rsid w:val="009328AD"/>
    <w:rsid w:val="00932A89"/>
    <w:rsid w:val="00933372"/>
    <w:rsid w:val="00933C46"/>
    <w:rsid w:val="00934B77"/>
    <w:rsid w:val="00935C81"/>
    <w:rsid w:val="0093646F"/>
    <w:rsid w:val="00936B52"/>
    <w:rsid w:val="009376DF"/>
    <w:rsid w:val="00937B89"/>
    <w:rsid w:val="009406A0"/>
    <w:rsid w:val="00940CDD"/>
    <w:rsid w:val="00940ED4"/>
    <w:rsid w:val="00942189"/>
    <w:rsid w:val="009433AC"/>
    <w:rsid w:val="0094366D"/>
    <w:rsid w:val="00943EA1"/>
    <w:rsid w:val="00945367"/>
    <w:rsid w:val="0094607E"/>
    <w:rsid w:val="00946F7E"/>
    <w:rsid w:val="00950125"/>
    <w:rsid w:val="009515B3"/>
    <w:rsid w:val="00952DC4"/>
    <w:rsid w:val="009536E4"/>
    <w:rsid w:val="00954FE6"/>
    <w:rsid w:val="009550E6"/>
    <w:rsid w:val="00956586"/>
    <w:rsid w:val="00956B52"/>
    <w:rsid w:val="00957676"/>
    <w:rsid w:val="00961122"/>
    <w:rsid w:val="009617D2"/>
    <w:rsid w:val="00961A68"/>
    <w:rsid w:val="00961A89"/>
    <w:rsid w:val="00961FD0"/>
    <w:rsid w:val="0096289D"/>
    <w:rsid w:val="0096420B"/>
    <w:rsid w:val="00964F69"/>
    <w:rsid w:val="00965750"/>
    <w:rsid w:val="00966519"/>
    <w:rsid w:val="00966C1F"/>
    <w:rsid w:val="00966E3E"/>
    <w:rsid w:val="00967337"/>
    <w:rsid w:val="00967486"/>
    <w:rsid w:val="00967F3A"/>
    <w:rsid w:val="00970860"/>
    <w:rsid w:val="00970983"/>
    <w:rsid w:val="00970A30"/>
    <w:rsid w:val="009727B9"/>
    <w:rsid w:val="00972A56"/>
    <w:rsid w:val="009733E4"/>
    <w:rsid w:val="009745C0"/>
    <w:rsid w:val="0097560C"/>
    <w:rsid w:val="00975D2C"/>
    <w:rsid w:val="00975E42"/>
    <w:rsid w:val="009772C7"/>
    <w:rsid w:val="00981821"/>
    <w:rsid w:val="00983136"/>
    <w:rsid w:val="009832FF"/>
    <w:rsid w:val="0098505F"/>
    <w:rsid w:val="00985673"/>
    <w:rsid w:val="00985CA3"/>
    <w:rsid w:val="00986573"/>
    <w:rsid w:val="00986A3F"/>
    <w:rsid w:val="00987416"/>
    <w:rsid w:val="00987AD5"/>
    <w:rsid w:val="00987C13"/>
    <w:rsid w:val="00987DB1"/>
    <w:rsid w:val="00991702"/>
    <w:rsid w:val="009925C4"/>
    <w:rsid w:val="00992D33"/>
    <w:rsid w:val="009933C5"/>
    <w:rsid w:val="00994347"/>
    <w:rsid w:val="009968CF"/>
    <w:rsid w:val="00997124"/>
    <w:rsid w:val="009975A3"/>
    <w:rsid w:val="00997754"/>
    <w:rsid w:val="009A133D"/>
    <w:rsid w:val="009A36F8"/>
    <w:rsid w:val="009A636F"/>
    <w:rsid w:val="009A6D5F"/>
    <w:rsid w:val="009A71DD"/>
    <w:rsid w:val="009B25A5"/>
    <w:rsid w:val="009B2A03"/>
    <w:rsid w:val="009B2A50"/>
    <w:rsid w:val="009B3B3A"/>
    <w:rsid w:val="009B47F2"/>
    <w:rsid w:val="009B4A12"/>
    <w:rsid w:val="009B53B3"/>
    <w:rsid w:val="009B5663"/>
    <w:rsid w:val="009B5F00"/>
    <w:rsid w:val="009B627E"/>
    <w:rsid w:val="009B63C7"/>
    <w:rsid w:val="009B6E60"/>
    <w:rsid w:val="009B7E6B"/>
    <w:rsid w:val="009C062D"/>
    <w:rsid w:val="009C1601"/>
    <w:rsid w:val="009C16AB"/>
    <w:rsid w:val="009C32F6"/>
    <w:rsid w:val="009C373A"/>
    <w:rsid w:val="009C4DEB"/>
    <w:rsid w:val="009C5384"/>
    <w:rsid w:val="009C545F"/>
    <w:rsid w:val="009C5E57"/>
    <w:rsid w:val="009C684E"/>
    <w:rsid w:val="009C7667"/>
    <w:rsid w:val="009D09D3"/>
    <w:rsid w:val="009D0AF6"/>
    <w:rsid w:val="009D0EE7"/>
    <w:rsid w:val="009D307B"/>
    <w:rsid w:val="009D3F03"/>
    <w:rsid w:val="009D4470"/>
    <w:rsid w:val="009D5390"/>
    <w:rsid w:val="009E04DA"/>
    <w:rsid w:val="009E0DE2"/>
    <w:rsid w:val="009E1F80"/>
    <w:rsid w:val="009E24D5"/>
    <w:rsid w:val="009E2ED6"/>
    <w:rsid w:val="009E2EE6"/>
    <w:rsid w:val="009E4D00"/>
    <w:rsid w:val="009E6418"/>
    <w:rsid w:val="009F2F04"/>
    <w:rsid w:val="009F4474"/>
    <w:rsid w:val="009F5306"/>
    <w:rsid w:val="009F791C"/>
    <w:rsid w:val="00A0051C"/>
    <w:rsid w:val="00A005E3"/>
    <w:rsid w:val="00A01D79"/>
    <w:rsid w:val="00A030F8"/>
    <w:rsid w:val="00A04B63"/>
    <w:rsid w:val="00A06A59"/>
    <w:rsid w:val="00A06FC3"/>
    <w:rsid w:val="00A1101A"/>
    <w:rsid w:val="00A11646"/>
    <w:rsid w:val="00A1195B"/>
    <w:rsid w:val="00A11BFF"/>
    <w:rsid w:val="00A12585"/>
    <w:rsid w:val="00A13DBE"/>
    <w:rsid w:val="00A13F0D"/>
    <w:rsid w:val="00A14C26"/>
    <w:rsid w:val="00A17033"/>
    <w:rsid w:val="00A1707B"/>
    <w:rsid w:val="00A202E3"/>
    <w:rsid w:val="00A20747"/>
    <w:rsid w:val="00A20DB5"/>
    <w:rsid w:val="00A2171A"/>
    <w:rsid w:val="00A22432"/>
    <w:rsid w:val="00A227AB"/>
    <w:rsid w:val="00A22B4E"/>
    <w:rsid w:val="00A22F3A"/>
    <w:rsid w:val="00A231CB"/>
    <w:rsid w:val="00A253AD"/>
    <w:rsid w:val="00A26716"/>
    <w:rsid w:val="00A319B2"/>
    <w:rsid w:val="00A31FD1"/>
    <w:rsid w:val="00A32C23"/>
    <w:rsid w:val="00A33FAC"/>
    <w:rsid w:val="00A3401E"/>
    <w:rsid w:val="00A3642B"/>
    <w:rsid w:val="00A365C0"/>
    <w:rsid w:val="00A3689A"/>
    <w:rsid w:val="00A36AE6"/>
    <w:rsid w:val="00A3713A"/>
    <w:rsid w:val="00A4080F"/>
    <w:rsid w:val="00A42181"/>
    <w:rsid w:val="00A42B7E"/>
    <w:rsid w:val="00A4417E"/>
    <w:rsid w:val="00A45B33"/>
    <w:rsid w:val="00A45EFE"/>
    <w:rsid w:val="00A4727C"/>
    <w:rsid w:val="00A477BD"/>
    <w:rsid w:val="00A503B8"/>
    <w:rsid w:val="00A509D3"/>
    <w:rsid w:val="00A51A81"/>
    <w:rsid w:val="00A53098"/>
    <w:rsid w:val="00A547E9"/>
    <w:rsid w:val="00A563F6"/>
    <w:rsid w:val="00A568FE"/>
    <w:rsid w:val="00A56CA9"/>
    <w:rsid w:val="00A56EC5"/>
    <w:rsid w:val="00A60B32"/>
    <w:rsid w:val="00A61A11"/>
    <w:rsid w:val="00A62112"/>
    <w:rsid w:val="00A627FF"/>
    <w:rsid w:val="00A62DA6"/>
    <w:rsid w:val="00A63ED8"/>
    <w:rsid w:val="00A63F63"/>
    <w:rsid w:val="00A643C2"/>
    <w:rsid w:val="00A64473"/>
    <w:rsid w:val="00A64CC1"/>
    <w:rsid w:val="00A64F7C"/>
    <w:rsid w:val="00A663E5"/>
    <w:rsid w:val="00A6717C"/>
    <w:rsid w:val="00A701FD"/>
    <w:rsid w:val="00A7023E"/>
    <w:rsid w:val="00A70953"/>
    <w:rsid w:val="00A719D0"/>
    <w:rsid w:val="00A73A5A"/>
    <w:rsid w:val="00A73DB7"/>
    <w:rsid w:val="00A76142"/>
    <w:rsid w:val="00A7630A"/>
    <w:rsid w:val="00A76A2C"/>
    <w:rsid w:val="00A76B70"/>
    <w:rsid w:val="00A77856"/>
    <w:rsid w:val="00A80514"/>
    <w:rsid w:val="00A814B4"/>
    <w:rsid w:val="00A868D7"/>
    <w:rsid w:val="00A87811"/>
    <w:rsid w:val="00A912AC"/>
    <w:rsid w:val="00A94803"/>
    <w:rsid w:val="00A95434"/>
    <w:rsid w:val="00A95BAC"/>
    <w:rsid w:val="00A95FE9"/>
    <w:rsid w:val="00A9754B"/>
    <w:rsid w:val="00AA07B2"/>
    <w:rsid w:val="00AA12AA"/>
    <w:rsid w:val="00AA4447"/>
    <w:rsid w:val="00AA6DDC"/>
    <w:rsid w:val="00AA7859"/>
    <w:rsid w:val="00AB0856"/>
    <w:rsid w:val="00AB185D"/>
    <w:rsid w:val="00AB39B6"/>
    <w:rsid w:val="00AB7C36"/>
    <w:rsid w:val="00AC03A0"/>
    <w:rsid w:val="00AC3287"/>
    <w:rsid w:val="00AC392D"/>
    <w:rsid w:val="00AC4716"/>
    <w:rsid w:val="00AC5596"/>
    <w:rsid w:val="00AC5769"/>
    <w:rsid w:val="00AC586F"/>
    <w:rsid w:val="00AC6260"/>
    <w:rsid w:val="00AD03BF"/>
    <w:rsid w:val="00AD18EF"/>
    <w:rsid w:val="00AD465E"/>
    <w:rsid w:val="00AD4ABC"/>
    <w:rsid w:val="00AD4CF0"/>
    <w:rsid w:val="00AD4D8A"/>
    <w:rsid w:val="00AD74D2"/>
    <w:rsid w:val="00AE00F2"/>
    <w:rsid w:val="00AE0865"/>
    <w:rsid w:val="00AE1FC0"/>
    <w:rsid w:val="00AE3A57"/>
    <w:rsid w:val="00AE56FA"/>
    <w:rsid w:val="00AE60FC"/>
    <w:rsid w:val="00AE63D4"/>
    <w:rsid w:val="00AE6AF9"/>
    <w:rsid w:val="00AF0705"/>
    <w:rsid w:val="00AF0A4E"/>
    <w:rsid w:val="00AF5060"/>
    <w:rsid w:val="00AF53B0"/>
    <w:rsid w:val="00AF6BB5"/>
    <w:rsid w:val="00AF784A"/>
    <w:rsid w:val="00AF7B07"/>
    <w:rsid w:val="00AF7F97"/>
    <w:rsid w:val="00B0257B"/>
    <w:rsid w:val="00B0301F"/>
    <w:rsid w:val="00B03307"/>
    <w:rsid w:val="00B038D9"/>
    <w:rsid w:val="00B03A41"/>
    <w:rsid w:val="00B0438F"/>
    <w:rsid w:val="00B045AE"/>
    <w:rsid w:val="00B0532F"/>
    <w:rsid w:val="00B121FE"/>
    <w:rsid w:val="00B1232B"/>
    <w:rsid w:val="00B16FC2"/>
    <w:rsid w:val="00B2018D"/>
    <w:rsid w:val="00B230C9"/>
    <w:rsid w:val="00B231A7"/>
    <w:rsid w:val="00B232D5"/>
    <w:rsid w:val="00B24A9A"/>
    <w:rsid w:val="00B24D9A"/>
    <w:rsid w:val="00B26296"/>
    <w:rsid w:val="00B266ED"/>
    <w:rsid w:val="00B31A93"/>
    <w:rsid w:val="00B31AD3"/>
    <w:rsid w:val="00B33C13"/>
    <w:rsid w:val="00B36FDD"/>
    <w:rsid w:val="00B3706E"/>
    <w:rsid w:val="00B375B0"/>
    <w:rsid w:val="00B40D1F"/>
    <w:rsid w:val="00B41771"/>
    <w:rsid w:val="00B43234"/>
    <w:rsid w:val="00B4327A"/>
    <w:rsid w:val="00B4341E"/>
    <w:rsid w:val="00B43BA2"/>
    <w:rsid w:val="00B44E4C"/>
    <w:rsid w:val="00B47114"/>
    <w:rsid w:val="00B473C9"/>
    <w:rsid w:val="00B4798E"/>
    <w:rsid w:val="00B502E0"/>
    <w:rsid w:val="00B52045"/>
    <w:rsid w:val="00B523C0"/>
    <w:rsid w:val="00B545BA"/>
    <w:rsid w:val="00B54F5D"/>
    <w:rsid w:val="00B55470"/>
    <w:rsid w:val="00B5693F"/>
    <w:rsid w:val="00B578E0"/>
    <w:rsid w:val="00B60364"/>
    <w:rsid w:val="00B625F3"/>
    <w:rsid w:val="00B63442"/>
    <w:rsid w:val="00B63C0A"/>
    <w:rsid w:val="00B63D90"/>
    <w:rsid w:val="00B63EF9"/>
    <w:rsid w:val="00B673A3"/>
    <w:rsid w:val="00B67F2D"/>
    <w:rsid w:val="00B7091B"/>
    <w:rsid w:val="00B7168B"/>
    <w:rsid w:val="00B718D5"/>
    <w:rsid w:val="00B72735"/>
    <w:rsid w:val="00B73843"/>
    <w:rsid w:val="00B76802"/>
    <w:rsid w:val="00B770E0"/>
    <w:rsid w:val="00B80ADF"/>
    <w:rsid w:val="00B80D5A"/>
    <w:rsid w:val="00B81B6E"/>
    <w:rsid w:val="00B81B6F"/>
    <w:rsid w:val="00B81BAE"/>
    <w:rsid w:val="00B8294F"/>
    <w:rsid w:val="00B8376F"/>
    <w:rsid w:val="00B8390C"/>
    <w:rsid w:val="00B84B61"/>
    <w:rsid w:val="00B854B2"/>
    <w:rsid w:val="00B86137"/>
    <w:rsid w:val="00B8797B"/>
    <w:rsid w:val="00B90236"/>
    <w:rsid w:val="00B92031"/>
    <w:rsid w:val="00B92544"/>
    <w:rsid w:val="00B9308B"/>
    <w:rsid w:val="00B94C21"/>
    <w:rsid w:val="00B95202"/>
    <w:rsid w:val="00B97CA7"/>
    <w:rsid w:val="00BA199D"/>
    <w:rsid w:val="00BA1C74"/>
    <w:rsid w:val="00BA24B7"/>
    <w:rsid w:val="00BA2F11"/>
    <w:rsid w:val="00BA39FA"/>
    <w:rsid w:val="00BA5C1D"/>
    <w:rsid w:val="00BB06A1"/>
    <w:rsid w:val="00BB08AC"/>
    <w:rsid w:val="00BB126C"/>
    <w:rsid w:val="00BB156B"/>
    <w:rsid w:val="00BB3694"/>
    <w:rsid w:val="00BB59E5"/>
    <w:rsid w:val="00BB60D0"/>
    <w:rsid w:val="00BB7D5C"/>
    <w:rsid w:val="00BC21B8"/>
    <w:rsid w:val="00BC25B8"/>
    <w:rsid w:val="00BC5C14"/>
    <w:rsid w:val="00BC7795"/>
    <w:rsid w:val="00BD74C6"/>
    <w:rsid w:val="00BE0199"/>
    <w:rsid w:val="00BE0215"/>
    <w:rsid w:val="00BE1149"/>
    <w:rsid w:val="00BE1B3B"/>
    <w:rsid w:val="00BE2AA6"/>
    <w:rsid w:val="00BE2F57"/>
    <w:rsid w:val="00BE727E"/>
    <w:rsid w:val="00BE77A3"/>
    <w:rsid w:val="00BF163E"/>
    <w:rsid w:val="00BF31CB"/>
    <w:rsid w:val="00BF36C5"/>
    <w:rsid w:val="00BF4030"/>
    <w:rsid w:val="00BF5B59"/>
    <w:rsid w:val="00C001B9"/>
    <w:rsid w:val="00C0069D"/>
    <w:rsid w:val="00C00786"/>
    <w:rsid w:val="00C01DA5"/>
    <w:rsid w:val="00C0465C"/>
    <w:rsid w:val="00C0628F"/>
    <w:rsid w:val="00C062E5"/>
    <w:rsid w:val="00C102D2"/>
    <w:rsid w:val="00C1037D"/>
    <w:rsid w:val="00C10A71"/>
    <w:rsid w:val="00C114E9"/>
    <w:rsid w:val="00C11827"/>
    <w:rsid w:val="00C11990"/>
    <w:rsid w:val="00C12DFD"/>
    <w:rsid w:val="00C13A98"/>
    <w:rsid w:val="00C144E0"/>
    <w:rsid w:val="00C147B7"/>
    <w:rsid w:val="00C16A4B"/>
    <w:rsid w:val="00C16E5E"/>
    <w:rsid w:val="00C17A33"/>
    <w:rsid w:val="00C207BD"/>
    <w:rsid w:val="00C21327"/>
    <w:rsid w:val="00C216BE"/>
    <w:rsid w:val="00C216C1"/>
    <w:rsid w:val="00C22226"/>
    <w:rsid w:val="00C22EC1"/>
    <w:rsid w:val="00C23487"/>
    <w:rsid w:val="00C24D0C"/>
    <w:rsid w:val="00C2504D"/>
    <w:rsid w:val="00C26113"/>
    <w:rsid w:val="00C26C19"/>
    <w:rsid w:val="00C26D2E"/>
    <w:rsid w:val="00C278B0"/>
    <w:rsid w:val="00C306F2"/>
    <w:rsid w:val="00C30980"/>
    <w:rsid w:val="00C309A9"/>
    <w:rsid w:val="00C3137C"/>
    <w:rsid w:val="00C33859"/>
    <w:rsid w:val="00C34752"/>
    <w:rsid w:val="00C36DA1"/>
    <w:rsid w:val="00C37F03"/>
    <w:rsid w:val="00C400C6"/>
    <w:rsid w:val="00C40930"/>
    <w:rsid w:val="00C41B3D"/>
    <w:rsid w:val="00C41CC2"/>
    <w:rsid w:val="00C42D37"/>
    <w:rsid w:val="00C437D2"/>
    <w:rsid w:val="00C44F7E"/>
    <w:rsid w:val="00C4533C"/>
    <w:rsid w:val="00C46A16"/>
    <w:rsid w:val="00C50E4E"/>
    <w:rsid w:val="00C52677"/>
    <w:rsid w:val="00C5348F"/>
    <w:rsid w:val="00C53AFD"/>
    <w:rsid w:val="00C5400F"/>
    <w:rsid w:val="00C54A3F"/>
    <w:rsid w:val="00C5504D"/>
    <w:rsid w:val="00C564EC"/>
    <w:rsid w:val="00C61059"/>
    <w:rsid w:val="00C649F2"/>
    <w:rsid w:val="00C65630"/>
    <w:rsid w:val="00C65D57"/>
    <w:rsid w:val="00C66C26"/>
    <w:rsid w:val="00C66DC1"/>
    <w:rsid w:val="00C670DD"/>
    <w:rsid w:val="00C71D43"/>
    <w:rsid w:val="00C71E4B"/>
    <w:rsid w:val="00C74197"/>
    <w:rsid w:val="00C74626"/>
    <w:rsid w:val="00C75A43"/>
    <w:rsid w:val="00C75C25"/>
    <w:rsid w:val="00C75E57"/>
    <w:rsid w:val="00C77950"/>
    <w:rsid w:val="00C81349"/>
    <w:rsid w:val="00C87F52"/>
    <w:rsid w:val="00C90820"/>
    <w:rsid w:val="00C94FED"/>
    <w:rsid w:val="00C95A9C"/>
    <w:rsid w:val="00C95E48"/>
    <w:rsid w:val="00C978E6"/>
    <w:rsid w:val="00CA1225"/>
    <w:rsid w:val="00CA1688"/>
    <w:rsid w:val="00CA2638"/>
    <w:rsid w:val="00CA29BF"/>
    <w:rsid w:val="00CA2DFF"/>
    <w:rsid w:val="00CA2E6C"/>
    <w:rsid w:val="00CA32F0"/>
    <w:rsid w:val="00CA3547"/>
    <w:rsid w:val="00CA4152"/>
    <w:rsid w:val="00CA4C74"/>
    <w:rsid w:val="00CA64FA"/>
    <w:rsid w:val="00CA6723"/>
    <w:rsid w:val="00CA6BFD"/>
    <w:rsid w:val="00CB0210"/>
    <w:rsid w:val="00CB06CA"/>
    <w:rsid w:val="00CB09C6"/>
    <w:rsid w:val="00CB0C02"/>
    <w:rsid w:val="00CB1D9D"/>
    <w:rsid w:val="00CB222E"/>
    <w:rsid w:val="00CB3849"/>
    <w:rsid w:val="00CB3858"/>
    <w:rsid w:val="00CB3B98"/>
    <w:rsid w:val="00CB4608"/>
    <w:rsid w:val="00CB4AF4"/>
    <w:rsid w:val="00CB5911"/>
    <w:rsid w:val="00CB5940"/>
    <w:rsid w:val="00CB670E"/>
    <w:rsid w:val="00CB7650"/>
    <w:rsid w:val="00CB7A40"/>
    <w:rsid w:val="00CC03FD"/>
    <w:rsid w:val="00CC05D1"/>
    <w:rsid w:val="00CC0603"/>
    <w:rsid w:val="00CC1A1C"/>
    <w:rsid w:val="00CC3A9A"/>
    <w:rsid w:val="00CC43F4"/>
    <w:rsid w:val="00CC638C"/>
    <w:rsid w:val="00CC6DCB"/>
    <w:rsid w:val="00CC6E7C"/>
    <w:rsid w:val="00CC705D"/>
    <w:rsid w:val="00CD02E0"/>
    <w:rsid w:val="00CD0AA5"/>
    <w:rsid w:val="00CD0F2D"/>
    <w:rsid w:val="00CD1CAC"/>
    <w:rsid w:val="00CD2ACA"/>
    <w:rsid w:val="00CD472B"/>
    <w:rsid w:val="00CD486C"/>
    <w:rsid w:val="00CD4C7D"/>
    <w:rsid w:val="00CD5E1C"/>
    <w:rsid w:val="00CD6778"/>
    <w:rsid w:val="00CD7974"/>
    <w:rsid w:val="00CD7C56"/>
    <w:rsid w:val="00CE0935"/>
    <w:rsid w:val="00CE0C00"/>
    <w:rsid w:val="00CE1740"/>
    <w:rsid w:val="00CE2E9C"/>
    <w:rsid w:val="00CE34A3"/>
    <w:rsid w:val="00CE3755"/>
    <w:rsid w:val="00CE3921"/>
    <w:rsid w:val="00CE4AE9"/>
    <w:rsid w:val="00CF023B"/>
    <w:rsid w:val="00CF04F8"/>
    <w:rsid w:val="00CF2840"/>
    <w:rsid w:val="00CF286A"/>
    <w:rsid w:val="00CF2E77"/>
    <w:rsid w:val="00CF3E8A"/>
    <w:rsid w:val="00CF50AB"/>
    <w:rsid w:val="00CF6394"/>
    <w:rsid w:val="00CF6781"/>
    <w:rsid w:val="00CF75B9"/>
    <w:rsid w:val="00D00D57"/>
    <w:rsid w:val="00D01ABC"/>
    <w:rsid w:val="00D01DF7"/>
    <w:rsid w:val="00D02549"/>
    <w:rsid w:val="00D035EF"/>
    <w:rsid w:val="00D03B79"/>
    <w:rsid w:val="00D05961"/>
    <w:rsid w:val="00D05B97"/>
    <w:rsid w:val="00D06D59"/>
    <w:rsid w:val="00D10731"/>
    <w:rsid w:val="00D10B27"/>
    <w:rsid w:val="00D12536"/>
    <w:rsid w:val="00D14E4C"/>
    <w:rsid w:val="00D15E74"/>
    <w:rsid w:val="00D1692F"/>
    <w:rsid w:val="00D16ABF"/>
    <w:rsid w:val="00D22E37"/>
    <w:rsid w:val="00D266AE"/>
    <w:rsid w:val="00D27F83"/>
    <w:rsid w:val="00D30053"/>
    <w:rsid w:val="00D32C60"/>
    <w:rsid w:val="00D34E3D"/>
    <w:rsid w:val="00D366D6"/>
    <w:rsid w:val="00D372A7"/>
    <w:rsid w:val="00D37650"/>
    <w:rsid w:val="00D37EBD"/>
    <w:rsid w:val="00D37F4F"/>
    <w:rsid w:val="00D443EB"/>
    <w:rsid w:val="00D4492B"/>
    <w:rsid w:val="00D44951"/>
    <w:rsid w:val="00D44BB2"/>
    <w:rsid w:val="00D45268"/>
    <w:rsid w:val="00D45410"/>
    <w:rsid w:val="00D45FA9"/>
    <w:rsid w:val="00D4651C"/>
    <w:rsid w:val="00D46A64"/>
    <w:rsid w:val="00D4763B"/>
    <w:rsid w:val="00D47A78"/>
    <w:rsid w:val="00D51BBE"/>
    <w:rsid w:val="00D51E8A"/>
    <w:rsid w:val="00D52457"/>
    <w:rsid w:val="00D53002"/>
    <w:rsid w:val="00D5359F"/>
    <w:rsid w:val="00D54621"/>
    <w:rsid w:val="00D553E3"/>
    <w:rsid w:val="00D5727C"/>
    <w:rsid w:val="00D603A5"/>
    <w:rsid w:val="00D63D9E"/>
    <w:rsid w:val="00D66A86"/>
    <w:rsid w:val="00D678A0"/>
    <w:rsid w:val="00D70CBD"/>
    <w:rsid w:val="00D70D72"/>
    <w:rsid w:val="00D71367"/>
    <w:rsid w:val="00D71F56"/>
    <w:rsid w:val="00D73223"/>
    <w:rsid w:val="00D7436D"/>
    <w:rsid w:val="00D74F4D"/>
    <w:rsid w:val="00D75062"/>
    <w:rsid w:val="00D75757"/>
    <w:rsid w:val="00D76439"/>
    <w:rsid w:val="00D81D16"/>
    <w:rsid w:val="00D82D5A"/>
    <w:rsid w:val="00D8313A"/>
    <w:rsid w:val="00D85D30"/>
    <w:rsid w:val="00D864C9"/>
    <w:rsid w:val="00D87CAE"/>
    <w:rsid w:val="00D90271"/>
    <w:rsid w:val="00D92DA9"/>
    <w:rsid w:val="00D93349"/>
    <w:rsid w:val="00D93BEA"/>
    <w:rsid w:val="00D945DC"/>
    <w:rsid w:val="00D94A21"/>
    <w:rsid w:val="00D963D1"/>
    <w:rsid w:val="00DA1B27"/>
    <w:rsid w:val="00DA272C"/>
    <w:rsid w:val="00DA2A48"/>
    <w:rsid w:val="00DA43CF"/>
    <w:rsid w:val="00DA4597"/>
    <w:rsid w:val="00DA7F5E"/>
    <w:rsid w:val="00DB25F4"/>
    <w:rsid w:val="00DB3145"/>
    <w:rsid w:val="00DB5953"/>
    <w:rsid w:val="00DB700D"/>
    <w:rsid w:val="00DB70A7"/>
    <w:rsid w:val="00DC06A5"/>
    <w:rsid w:val="00DC17D4"/>
    <w:rsid w:val="00DC1AB7"/>
    <w:rsid w:val="00DC2F2F"/>
    <w:rsid w:val="00DC31E7"/>
    <w:rsid w:val="00DC5019"/>
    <w:rsid w:val="00DC5311"/>
    <w:rsid w:val="00DC5CE1"/>
    <w:rsid w:val="00DC5EFD"/>
    <w:rsid w:val="00DC7196"/>
    <w:rsid w:val="00DD005E"/>
    <w:rsid w:val="00DD1DF2"/>
    <w:rsid w:val="00DD204C"/>
    <w:rsid w:val="00DD2AA3"/>
    <w:rsid w:val="00DD312B"/>
    <w:rsid w:val="00DD34CD"/>
    <w:rsid w:val="00DD4363"/>
    <w:rsid w:val="00DD5DB3"/>
    <w:rsid w:val="00DE0995"/>
    <w:rsid w:val="00DE2B2C"/>
    <w:rsid w:val="00DE2D07"/>
    <w:rsid w:val="00DE3695"/>
    <w:rsid w:val="00DE4BA2"/>
    <w:rsid w:val="00DE5317"/>
    <w:rsid w:val="00DE7859"/>
    <w:rsid w:val="00DE7CDC"/>
    <w:rsid w:val="00DF0A8A"/>
    <w:rsid w:val="00DF15AD"/>
    <w:rsid w:val="00DF2E03"/>
    <w:rsid w:val="00DF4B21"/>
    <w:rsid w:val="00DF569A"/>
    <w:rsid w:val="00E00A47"/>
    <w:rsid w:val="00E0354E"/>
    <w:rsid w:val="00E03FF2"/>
    <w:rsid w:val="00E05504"/>
    <w:rsid w:val="00E056AF"/>
    <w:rsid w:val="00E06D07"/>
    <w:rsid w:val="00E06E2F"/>
    <w:rsid w:val="00E07404"/>
    <w:rsid w:val="00E11C2A"/>
    <w:rsid w:val="00E13D29"/>
    <w:rsid w:val="00E13F0A"/>
    <w:rsid w:val="00E14592"/>
    <w:rsid w:val="00E14D28"/>
    <w:rsid w:val="00E151EB"/>
    <w:rsid w:val="00E16924"/>
    <w:rsid w:val="00E16D6F"/>
    <w:rsid w:val="00E17373"/>
    <w:rsid w:val="00E217D7"/>
    <w:rsid w:val="00E21AEF"/>
    <w:rsid w:val="00E22E9D"/>
    <w:rsid w:val="00E23759"/>
    <w:rsid w:val="00E252B3"/>
    <w:rsid w:val="00E2656E"/>
    <w:rsid w:val="00E27AE8"/>
    <w:rsid w:val="00E3099A"/>
    <w:rsid w:val="00E3376A"/>
    <w:rsid w:val="00E33F26"/>
    <w:rsid w:val="00E34450"/>
    <w:rsid w:val="00E3469A"/>
    <w:rsid w:val="00E36114"/>
    <w:rsid w:val="00E37F54"/>
    <w:rsid w:val="00E4154C"/>
    <w:rsid w:val="00E42D58"/>
    <w:rsid w:val="00E434E8"/>
    <w:rsid w:val="00E438FA"/>
    <w:rsid w:val="00E44569"/>
    <w:rsid w:val="00E44CEF"/>
    <w:rsid w:val="00E45440"/>
    <w:rsid w:val="00E51DDA"/>
    <w:rsid w:val="00E526DA"/>
    <w:rsid w:val="00E52ADD"/>
    <w:rsid w:val="00E54A87"/>
    <w:rsid w:val="00E56201"/>
    <w:rsid w:val="00E56AAD"/>
    <w:rsid w:val="00E576D4"/>
    <w:rsid w:val="00E57DA3"/>
    <w:rsid w:val="00E608B2"/>
    <w:rsid w:val="00E61B92"/>
    <w:rsid w:val="00E63676"/>
    <w:rsid w:val="00E6402E"/>
    <w:rsid w:val="00E64631"/>
    <w:rsid w:val="00E66601"/>
    <w:rsid w:val="00E70113"/>
    <w:rsid w:val="00E741F1"/>
    <w:rsid w:val="00E7473A"/>
    <w:rsid w:val="00E770B5"/>
    <w:rsid w:val="00E77238"/>
    <w:rsid w:val="00E7793F"/>
    <w:rsid w:val="00E814FA"/>
    <w:rsid w:val="00E83859"/>
    <w:rsid w:val="00E841D6"/>
    <w:rsid w:val="00E8611B"/>
    <w:rsid w:val="00E9083B"/>
    <w:rsid w:val="00E93488"/>
    <w:rsid w:val="00E94373"/>
    <w:rsid w:val="00E97EAE"/>
    <w:rsid w:val="00EA0A64"/>
    <w:rsid w:val="00EA0E36"/>
    <w:rsid w:val="00EA1499"/>
    <w:rsid w:val="00EA2913"/>
    <w:rsid w:val="00EA34CF"/>
    <w:rsid w:val="00EA369C"/>
    <w:rsid w:val="00EA36E3"/>
    <w:rsid w:val="00EA3FE5"/>
    <w:rsid w:val="00EA460E"/>
    <w:rsid w:val="00EA4ABF"/>
    <w:rsid w:val="00EA4F7F"/>
    <w:rsid w:val="00EA64CB"/>
    <w:rsid w:val="00EA6876"/>
    <w:rsid w:val="00EA68E7"/>
    <w:rsid w:val="00EA69DA"/>
    <w:rsid w:val="00EA73A0"/>
    <w:rsid w:val="00EB11DB"/>
    <w:rsid w:val="00EB1658"/>
    <w:rsid w:val="00EB27FE"/>
    <w:rsid w:val="00EB2FB4"/>
    <w:rsid w:val="00EB3DD4"/>
    <w:rsid w:val="00EB4788"/>
    <w:rsid w:val="00EB4CDE"/>
    <w:rsid w:val="00EB550F"/>
    <w:rsid w:val="00EB5B38"/>
    <w:rsid w:val="00EB7BCF"/>
    <w:rsid w:val="00EB7DC9"/>
    <w:rsid w:val="00EC2C98"/>
    <w:rsid w:val="00EC31E7"/>
    <w:rsid w:val="00EC39BD"/>
    <w:rsid w:val="00EC46B6"/>
    <w:rsid w:val="00EC54F5"/>
    <w:rsid w:val="00EC6A09"/>
    <w:rsid w:val="00EC6A51"/>
    <w:rsid w:val="00EC7F8D"/>
    <w:rsid w:val="00ED05E4"/>
    <w:rsid w:val="00ED0916"/>
    <w:rsid w:val="00ED0FF9"/>
    <w:rsid w:val="00ED10E5"/>
    <w:rsid w:val="00ED1D71"/>
    <w:rsid w:val="00ED2ED2"/>
    <w:rsid w:val="00ED71F3"/>
    <w:rsid w:val="00EE05BD"/>
    <w:rsid w:val="00EE2F81"/>
    <w:rsid w:val="00EE451D"/>
    <w:rsid w:val="00EE4D7D"/>
    <w:rsid w:val="00EE55C7"/>
    <w:rsid w:val="00EE654D"/>
    <w:rsid w:val="00EE654E"/>
    <w:rsid w:val="00EE704A"/>
    <w:rsid w:val="00EE7501"/>
    <w:rsid w:val="00EE7822"/>
    <w:rsid w:val="00EF0DDB"/>
    <w:rsid w:val="00EF144C"/>
    <w:rsid w:val="00EF1E23"/>
    <w:rsid w:val="00EF2006"/>
    <w:rsid w:val="00EF2335"/>
    <w:rsid w:val="00EF2D4E"/>
    <w:rsid w:val="00EF3919"/>
    <w:rsid w:val="00EF460E"/>
    <w:rsid w:val="00EF61F3"/>
    <w:rsid w:val="00EF6958"/>
    <w:rsid w:val="00EF72D2"/>
    <w:rsid w:val="00EF7899"/>
    <w:rsid w:val="00EF7A51"/>
    <w:rsid w:val="00EF7D4D"/>
    <w:rsid w:val="00F00683"/>
    <w:rsid w:val="00F006D7"/>
    <w:rsid w:val="00F010A7"/>
    <w:rsid w:val="00F02A3F"/>
    <w:rsid w:val="00F0339F"/>
    <w:rsid w:val="00F037F0"/>
    <w:rsid w:val="00F06D34"/>
    <w:rsid w:val="00F06DDE"/>
    <w:rsid w:val="00F079AF"/>
    <w:rsid w:val="00F10034"/>
    <w:rsid w:val="00F10D80"/>
    <w:rsid w:val="00F11350"/>
    <w:rsid w:val="00F11E1B"/>
    <w:rsid w:val="00F11ED6"/>
    <w:rsid w:val="00F131AD"/>
    <w:rsid w:val="00F133A0"/>
    <w:rsid w:val="00F156F3"/>
    <w:rsid w:val="00F16396"/>
    <w:rsid w:val="00F16934"/>
    <w:rsid w:val="00F21132"/>
    <w:rsid w:val="00F21DE2"/>
    <w:rsid w:val="00F2202D"/>
    <w:rsid w:val="00F22A14"/>
    <w:rsid w:val="00F22BD6"/>
    <w:rsid w:val="00F231C4"/>
    <w:rsid w:val="00F232CD"/>
    <w:rsid w:val="00F257F7"/>
    <w:rsid w:val="00F25D06"/>
    <w:rsid w:val="00F25E03"/>
    <w:rsid w:val="00F2707C"/>
    <w:rsid w:val="00F27EC6"/>
    <w:rsid w:val="00F27F05"/>
    <w:rsid w:val="00F303F4"/>
    <w:rsid w:val="00F3289F"/>
    <w:rsid w:val="00F35F55"/>
    <w:rsid w:val="00F369C8"/>
    <w:rsid w:val="00F37ACC"/>
    <w:rsid w:val="00F40124"/>
    <w:rsid w:val="00F40988"/>
    <w:rsid w:val="00F42674"/>
    <w:rsid w:val="00F4419E"/>
    <w:rsid w:val="00F44F7E"/>
    <w:rsid w:val="00F465E7"/>
    <w:rsid w:val="00F47152"/>
    <w:rsid w:val="00F4768D"/>
    <w:rsid w:val="00F502E6"/>
    <w:rsid w:val="00F512C6"/>
    <w:rsid w:val="00F53705"/>
    <w:rsid w:val="00F54A5E"/>
    <w:rsid w:val="00F5560A"/>
    <w:rsid w:val="00F56FE9"/>
    <w:rsid w:val="00F578D5"/>
    <w:rsid w:val="00F57AC3"/>
    <w:rsid w:val="00F60DE7"/>
    <w:rsid w:val="00F61D6D"/>
    <w:rsid w:val="00F63369"/>
    <w:rsid w:val="00F64100"/>
    <w:rsid w:val="00F64163"/>
    <w:rsid w:val="00F64686"/>
    <w:rsid w:val="00F646CB"/>
    <w:rsid w:val="00F6649B"/>
    <w:rsid w:val="00F677F2"/>
    <w:rsid w:val="00F67860"/>
    <w:rsid w:val="00F679CF"/>
    <w:rsid w:val="00F67C57"/>
    <w:rsid w:val="00F70073"/>
    <w:rsid w:val="00F701BE"/>
    <w:rsid w:val="00F71DF4"/>
    <w:rsid w:val="00F732C0"/>
    <w:rsid w:val="00F7556A"/>
    <w:rsid w:val="00F7593D"/>
    <w:rsid w:val="00F75C87"/>
    <w:rsid w:val="00F76B35"/>
    <w:rsid w:val="00F76DB4"/>
    <w:rsid w:val="00F803CE"/>
    <w:rsid w:val="00F80CF8"/>
    <w:rsid w:val="00F828FF"/>
    <w:rsid w:val="00F82AF3"/>
    <w:rsid w:val="00F82C6D"/>
    <w:rsid w:val="00F86CA1"/>
    <w:rsid w:val="00F86DB3"/>
    <w:rsid w:val="00F874E2"/>
    <w:rsid w:val="00F8782D"/>
    <w:rsid w:val="00F91C37"/>
    <w:rsid w:val="00F93A13"/>
    <w:rsid w:val="00F9551F"/>
    <w:rsid w:val="00F957B6"/>
    <w:rsid w:val="00F9653C"/>
    <w:rsid w:val="00F96811"/>
    <w:rsid w:val="00FA01FC"/>
    <w:rsid w:val="00FA083B"/>
    <w:rsid w:val="00FA0FA8"/>
    <w:rsid w:val="00FA1509"/>
    <w:rsid w:val="00FA25DC"/>
    <w:rsid w:val="00FA4D42"/>
    <w:rsid w:val="00FA5811"/>
    <w:rsid w:val="00FB18E3"/>
    <w:rsid w:val="00FB22AA"/>
    <w:rsid w:val="00FB762B"/>
    <w:rsid w:val="00FB7EEA"/>
    <w:rsid w:val="00FC0A56"/>
    <w:rsid w:val="00FC1295"/>
    <w:rsid w:val="00FC137E"/>
    <w:rsid w:val="00FC23FE"/>
    <w:rsid w:val="00FC324A"/>
    <w:rsid w:val="00FC4A14"/>
    <w:rsid w:val="00FC5BCF"/>
    <w:rsid w:val="00FC6653"/>
    <w:rsid w:val="00FC7496"/>
    <w:rsid w:val="00FC786F"/>
    <w:rsid w:val="00FC7A0F"/>
    <w:rsid w:val="00FD027E"/>
    <w:rsid w:val="00FD150A"/>
    <w:rsid w:val="00FD28F1"/>
    <w:rsid w:val="00FD34A2"/>
    <w:rsid w:val="00FD4AE2"/>
    <w:rsid w:val="00FD4C09"/>
    <w:rsid w:val="00FD6B8D"/>
    <w:rsid w:val="00FD7AE0"/>
    <w:rsid w:val="00FE0A87"/>
    <w:rsid w:val="00FE0FED"/>
    <w:rsid w:val="00FE1390"/>
    <w:rsid w:val="00FE1BA8"/>
    <w:rsid w:val="00FE2420"/>
    <w:rsid w:val="00FE37F2"/>
    <w:rsid w:val="00FE47B1"/>
    <w:rsid w:val="00FE6291"/>
    <w:rsid w:val="00FE6A56"/>
    <w:rsid w:val="00FE75C9"/>
    <w:rsid w:val="00FF0009"/>
    <w:rsid w:val="00FF0D01"/>
    <w:rsid w:val="00FF2597"/>
    <w:rsid w:val="00FF2DB2"/>
    <w:rsid w:val="00FF441B"/>
    <w:rsid w:val="00FF7A29"/>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86281"/>
  <w15:docId w15:val="{0F3A48EF-B717-4348-B2A3-E8914187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0E61"/>
    <w:pPr>
      <w:autoSpaceDE w:val="0"/>
      <w:autoSpaceDN w:val="0"/>
      <w:adjustRightInd w:val="0"/>
      <w:spacing w:after="0" w:line="240" w:lineRule="auto"/>
    </w:pPr>
    <w:rPr>
      <w:rFonts w:ascii="Calibri" w:hAnsi="Calibri" w:cs="Calibri"/>
      <w:color w:val="000000"/>
      <w:sz w:val="24"/>
      <w:szCs w:val="24"/>
    </w:rPr>
  </w:style>
  <w:style w:type="character" w:styleId="nfase">
    <w:name w:val="Emphasis"/>
    <w:basedOn w:val="Fontepargpadro"/>
    <w:uiPriority w:val="20"/>
    <w:qFormat/>
    <w:rsid w:val="007F52EB"/>
    <w:rPr>
      <w:i/>
      <w:iCs/>
    </w:rPr>
  </w:style>
  <w:style w:type="paragraph" w:styleId="NormalWeb">
    <w:name w:val="Normal (Web)"/>
    <w:basedOn w:val="Normal"/>
    <w:uiPriority w:val="99"/>
    <w:semiHidden/>
    <w:unhideWhenUsed/>
    <w:rsid w:val="007F52EB"/>
    <w:pPr>
      <w:spacing w:before="100" w:beforeAutospacing="1" w:after="100" w:afterAutospacing="1" w:line="240" w:lineRule="auto"/>
      <w:ind w:left="0" w:right="0" w:firstLine="0"/>
      <w:jc w:val="left"/>
    </w:pPr>
    <w:rPr>
      <w:rFonts w:ascii="Times New Roman" w:eastAsia="Times New Roman" w:hAnsi="Times New Roman" w:cs="Times New Roman"/>
      <w:i w:val="0"/>
      <w:color w:val="auto"/>
      <w:sz w:val="24"/>
      <w:szCs w:val="24"/>
    </w:rPr>
  </w:style>
  <w:style w:type="paragraph" w:styleId="PargrafodaLista">
    <w:name w:val="List Paragraph"/>
    <w:basedOn w:val="Normal"/>
    <w:uiPriority w:val="34"/>
    <w:qFormat/>
    <w:rsid w:val="0094607E"/>
    <w:pPr>
      <w:ind w:left="720"/>
      <w:contextualSpacing/>
    </w:pPr>
  </w:style>
  <w:style w:type="character" w:styleId="Hyperlink">
    <w:name w:val="Hyperlink"/>
    <w:basedOn w:val="Fontepargpadro"/>
    <w:uiPriority w:val="99"/>
    <w:unhideWhenUsed/>
    <w:rsid w:val="00D52457"/>
    <w:rPr>
      <w:color w:val="0563C1" w:themeColor="hyperlink"/>
      <w:u w:val="single"/>
    </w:rPr>
  </w:style>
  <w:style w:type="character" w:styleId="MenoPendente">
    <w:name w:val="Unresolved Mention"/>
    <w:basedOn w:val="Fontepargpadro"/>
    <w:uiPriority w:val="99"/>
    <w:semiHidden/>
    <w:unhideWhenUsed/>
    <w:rsid w:val="006032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79251">
      <w:bodyDiv w:val="1"/>
      <w:marLeft w:val="0"/>
      <w:marRight w:val="0"/>
      <w:marTop w:val="0"/>
      <w:marBottom w:val="0"/>
      <w:divBdr>
        <w:top w:val="none" w:sz="0" w:space="0" w:color="auto"/>
        <w:left w:val="none" w:sz="0" w:space="0" w:color="auto"/>
        <w:bottom w:val="none" w:sz="0" w:space="0" w:color="auto"/>
        <w:right w:val="none" w:sz="0" w:space="0" w:color="auto"/>
      </w:divBdr>
    </w:div>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br/previdencia/pt-br/assuntos/saude-e-seguranca-dotrabalhador/fap" TargetMode="External"/><Relationship Id="rId4" Type="http://schemas.openxmlformats.org/officeDocument/2006/relationships/settings" Target="settings.xml"/><Relationship Id="rId9" Type="http://schemas.openxmlformats.org/officeDocument/2006/relationships/hyperlink" Target="https://www.gov.br/inss/pt-br/assuntos/inssfacilitapedido"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79E12-520A-4C52-8E1F-8B886CB0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3946</Words>
  <Characters>21311</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Miguel</dc:creator>
  <cp:lastModifiedBy>Maria Franca e Leite Velloso - SPREV</cp:lastModifiedBy>
  <cp:revision>4</cp:revision>
  <dcterms:created xsi:type="dcterms:W3CDTF">2022-11-24T16:00:00Z</dcterms:created>
  <dcterms:modified xsi:type="dcterms:W3CDTF">2022-11-24T16:25:00Z</dcterms:modified>
</cp:coreProperties>
</file>